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155" w:rsidRDefault="00166155" w:rsidP="00166155">
      <w:pPr>
        <w:rPr>
          <w:rFonts w:asciiTheme="majorBidi" w:hAnsiTheme="majorBidi" w:cstheme="majorBidi"/>
          <w:b/>
          <w:bCs/>
          <w:sz w:val="28"/>
          <w:szCs w:val="28"/>
        </w:rPr>
      </w:pPr>
      <w:r>
        <w:rPr>
          <w:rFonts w:asciiTheme="majorBidi" w:hAnsiTheme="majorBidi" w:cstheme="majorBidi"/>
          <w:b/>
          <w:bCs/>
          <w:sz w:val="28"/>
          <w:szCs w:val="28"/>
        </w:rPr>
        <w:t>III.1. Pourquoi modélise ?</w:t>
      </w:r>
    </w:p>
    <w:p w:rsidR="00166155" w:rsidRPr="004E266D" w:rsidRDefault="00166155" w:rsidP="00166155">
      <w:pPr>
        <w:rPr>
          <w:rFonts w:asciiTheme="majorBidi" w:hAnsiTheme="majorBidi" w:cstheme="majorBidi"/>
          <w:sz w:val="24"/>
          <w:szCs w:val="24"/>
        </w:rPr>
      </w:pPr>
      <w:r w:rsidRPr="004E266D">
        <w:rPr>
          <w:rFonts w:asciiTheme="majorBidi" w:hAnsiTheme="majorBidi" w:cstheme="majorBidi"/>
          <w:sz w:val="24"/>
          <w:szCs w:val="24"/>
        </w:rPr>
        <w:t>Modéliser un système avant sa réalisation permet de mieux comprendre le fonctionnement du système. C’est  également un bon moyen de maitriser sa complexité et d’assurer sa cohérence. L’objectif est de déterminer les éléments intervenant dans le système. Leur structure ainsi que leur relation, il s’agit de donner une définition claire du système que l’on veut réaliser.</w:t>
      </w:r>
    </w:p>
    <w:p w:rsidR="00166155" w:rsidRDefault="00166155" w:rsidP="00166155">
      <w:pPr>
        <w:rPr>
          <w:rFonts w:asciiTheme="majorBidi" w:hAnsiTheme="majorBidi" w:cstheme="majorBidi"/>
          <w:b/>
          <w:bCs/>
          <w:sz w:val="28"/>
          <w:szCs w:val="28"/>
        </w:rPr>
      </w:pPr>
      <w:r w:rsidRPr="00ED6ED9">
        <w:rPr>
          <w:rFonts w:asciiTheme="majorBidi" w:hAnsiTheme="majorBidi" w:cstheme="majorBidi"/>
          <w:b/>
          <w:bCs/>
          <w:sz w:val="28"/>
          <w:szCs w:val="28"/>
        </w:rPr>
        <w:t>III.2</w:t>
      </w:r>
      <w:r>
        <w:rPr>
          <w:rFonts w:asciiTheme="majorBidi" w:hAnsiTheme="majorBidi" w:cstheme="majorBidi"/>
          <w:b/>
          <w:bCs/>
          <w:sz w:val="28"/>
          <w:szCs w:val="28"/>
        </w:rPr>
        <w:t>.</w:t>
      </w:r>
      <w:r w:rsidRPr="00ED6ED9">
        <w:rPr>
          <w:rFonts w:asciiTheme="majorBidi" w:hAnsiTheme="majorBidi" w:cstheme="majorBidi"/>
          <w:b/>
          <w:bCs/>
          <w:sz w:val="28"/>
          <w:szCs w:val="28"/>
        </w:rPr>
        <w:t xml:space="preserve"> Histoire des modélisations par objets</w:t>
      </w:r>
      <w:r>
        <w:rPr>
          <w:rFonts w:asciiTheme="majorBidi" w:hAnsiTheme="majorBidi" w:cstheme="majorBidi"/>
          <w:b/>
          <w:bCs/>
          <w:sz w:val="28"/>
          <w:szCs w:val="28"/>
        </w:rPr>
        <w:t> :</w:t>
      </w:r>
    </w:p>
    <w:p w:rsidR="00166155" w:rsidRPr="004E266D" w:rsidRDefault="00166155" w:rsidP="00777D35">
      <w:pPr>
        <w:autoSpaceDE w:val="0"/>
        <w:autoSpaceDN w:val="0"/>
        <w:adjustRightInd w:val="0"/>
        <w:spacing w:after="0" w:line="240" w:lineRule="auto"/>
        <w:rPr>
          <w:rFonts w:asciiTheme="majorBidi" w:hAnsiTheme="majorBidi" w:cstheme="majorBidi"/>
          <w:sz w:val="24"/>
          <w:szCs w:val="24"/>
        </w:rPr>
      </w:pPr>
      <w:r w:rsidRPr="004E266D">
        <w:rPr>
          <w:rFonts w:asciiTheme="majorBidi" w:hAnsiTheme="majorBidi" w:cstheme="majorBidi"/>
          <w:sz w:val="24"/>
          <w:szCs w:val="24"/>
        </w:rPr>
        <w:t>La programmation par objets prend de l’importance au début des années 1990, la nécessité d’une méthode qui lui soit adaptée devient évidente. Plus de cinquante méthodes apparaissent entre 1990 et 1995 mais aucune ne parvient s’imposer. En 1994, le consensus se fait autour de trois méthodes : (OMT de James Rumbaugh</w:t>
      </w:r>
      <w:r w:rsidR="00777D35">
        <w:rPr>
          <w:rFonts w:asciiTheme="majorBidi" w:hAnsiTheme="majorBidi" w:cstheme="majorBidi"/>
          <w:sz w:val="24"/>
          <w:szCs w:val="24"/>
        </w:rPr>
        <w:t xml:space="preserve"> </w:t>
      </w:r>
      <w:r w:rsidRPr="004E266D">
        <w:rPr>
          <w:rFonts w:asciiTheme="majorBidi" w:hAnsiTheme="majorBidi" w:cstheme="majorBidi"/>
          <w:sz w:val="24"/>
          <w:szCs w:val="24"/>
        </w:rPr>
        <w:t>(General Electric) ,OOD de Grady Booch ,OOSE d’Ivar Jacobson) .</w:t>
      </w:r>
    </w:p>
    <w:p w:rsidR="00166155" w:rsidRPr="004E266D" w:rsidRDefault="00166155" w:rsidP="00166155">
      <w:pPr>
        <w:autoSpaceDE w:val="0"/>
        <w:autoSpaceDN w:val="0"/>
        <w:adjustRightInd w:val="0"/>
        <w:spacing w:after="0" w:line="240" w:lineRule="auto"/>
        <w:rPr>
          <w:rFonts w:asciiTheme="majorBidi" w:hAnsiTheme="majorBidi" w:cstheme="majorBidi"/>
          <w:sz w:val="24"/>
          <w:szCs w:val="24"/>
        </w:rPr>
      </w:pPr>
      <w:r w:rsidRPr="004E266D">
        <w:rPr>
          <w:rFonts w:asciiTheme="majorBidi" w:hAnsiTheme="majorBidi" w:cstheme="majorBidi"/>
          <w:sz w:val="24"/>
          <w:szCs w:val="24"/>
        </w:rPr>
        <w:t>Événement considérable et presque miraculeux, les trois gourous qui régnaient chacun sur l’une des trois méthodes se mirent d’accord pour définir une méthode commune qui fédérerait leurs apports respectifs. UML (Unified Modeling Language) est né de cet effort de convergence. L’adjectif ‘’unified’’ est là pour marquer qu’UML unifie.</w:t>
      </w:r>
    </w:p>
    <w:p w:rsidR="00166155" w:rsidRPr="004E266D" w:rsidRDefault="00166155" w:rsidP="00166155">
      <w:pPr>
        <w:autoSpaceDE w:val="0"/>
        <w:autoSpaceDN w:val="0"/>
        <w:adjustRightInd w:val="0"/>
        <w:spacing w:after="0" w:line="240" w:lineRule="auto"/>
        <w:rPr>
          <w:rFonts w:asciiTheme="majorBidi" w:hAnsiTheme="majorBidi" w:cstheme="majorBidi"/>
          <w:sz w:val="24"/>
          <w:szCs w:val="24"/>
        </w:rPr>
      </w:pPr>
      <w:r w:rsidRPr="004E266D">
        <w:rPr>
          <w:rFonts w:asciiTheme="majorBidi" w:hAnsiTheme="majorBidi" w:cstheme="majorBidi"/>
          <w:sz w:val="24"/>
          <w:szCs w:val="24"/>
        </w:rPr>
        <w:t>UML est donc non seulement un outil intéressant mais une norme qui s’impose en technologie à objets et à laquelle se sont rangés tous les grands acteurs du domaine, qui ont d’ailleurs contribué à son élaboration.</w:t>
      </w:r>
    </w:p>
    <w:p w:rsidR="00166155" w:rsidRDefault="00166155" w:rsidP="00166155">
      <w:pPr>
        <w:autoSpaceDE w:val="0"/>
        <w:autoSpaceDN w:val="0"/>
        <w:adjustRightInd w:val="0"/>
        <w:spacing w:after="0" w:line="240" w:lineRule="auto"/>
        <w:rPr>
          <w:rFonts w:asciiTheme="majorBidi" w:hAnsiTheme="majorBidi" w:cstheme="majorBidi"/>
          <w:sz w:val="24"/>
          <w:szCs w:val="24"/>
        </w:rPr>
      </w:pPr>
      <w:r w:rsidRPr="004E266D">
        <w:rPr>
          <w:rFonts w:asciiTheme="majorBidi" w:hAnsiTheme="majorBidi" w:cstheme="majorBidi"/>
          <w:sz w:val="24"/>
          <w:szCs w:val="24"/>
        </w:rPr>
        <w:t>UML est un langage de modélisation objet pour documenter, visualiser et spécifier de manière précise, complète, et sans ambiguïté les différents diagrammes, présentés dans un document.</w:t>
      </w:r>
    </w:p>
    <w:p w:rsidR="00166155" w:rsidRPr="004E266D" w:rsidRDefault="00166155" w:rsidP="00166155">
      <w:pPr>
        <w:autoSpaceDE w:val="0"/>
        <w:autoSpaceDN w:val="0"/>
        <w:adjustRightInd w:val="0"/>
        <w:spacing w:after="0" w:line="240" w:lineRule="auto"/>
        <w:rPr>
          <w:rFonts w:asciiTheme="majorBidi"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r w:rsidRPr="00D03345">
        <w:rPr>
          <w:rFonts w:asciiTheme="majorBidi" w:eastAsia="ArialBlack" w:hAnsiTheme="majorBidi" w:cstheme="majorBidi"/>
          <w:b/>
          <w:bCs/>
          <w:sz w:val="28"/>
          <w:szCs w:val="28"/>
        </w:rPr>
        <w:t>III.2.1</w:t>
      </w:r>
      <w:r>
        <w:rPr>
          <w:rFonts w:asciiTheme="majorBidi" w:eastAsia="ArialBlack" w:hAnsiTheme="majorBidi" w:cstheme="majorBidi"/>
          <w:b/>
          <w:bCs/>
          <w:sz w:val="28"/>
          <w:szCs w:val="28"/>
        </w:rPr>
        <w:t>.</w:t>
      </w:r>
      <w:r w:rsidRPr="00D03345">
        <w:rPr>
          <w:rFonts w:asciiTheme="majorBidi" w:eastAsia="ArialBlack" w:hAnsiTheme="majorBidi" w:cstheme="majorBidi"/>
          <w:b/>
          <w:bCs/>
          <w:sz w:val="28"/>
          <w:szCs w:val="28"/>
        </w:rPr>
        <w:t xml:space="preserve"> Définition d’un diagramme :</w:t>
      </w:r>
    </w:p>
    <w:p w:rsidR="00166155" w:rsidRPr="00D0334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r w:rsidRPr="004E266D">
        <w:rPr>
          <w:rFonts w:asciiTheme="majorBidi" w:eastAsia="ArialBlack" w:hAnsiTheme="majorBidi" w:cstheme="majorBidi"/>
          <w:sz w:val="24"/>
          <w:szCs w:val="24"/>
        </w:rPr>
        <w:t xml:space="preserve">Un diagramme UML est une représentation graphique, qui s'intéresse à un aspect précis du modèle. C'est une perspective du modèle, pas "le modèle".Chaque type de diagramme UML possède une structure .Un type de diagramme UML véhicule une </w:t>
      </w:r>
      <w:r>
        <w:rPr>
          <w:rFonts w:asciiTheme="majorBidi" w:eastAsia="ArialBlack" w:hAnsiTheme="majorBidi" w:cstheme="majorBidi"/>
          <w:sz w:val="24"/>
          <w:szCs w:val="24"/>
        </w:rPr>
        <w:t xml:space="preserve">sémantique précise  </w:t>
      </w:r>
      <w:r w:rsidRPr="004E266D">
        <w:rPr>
          <w:rFonts w:asciiTheme="majorBidi" w:eastAsia="ArialBlack" w:hAnsiTheme="majorBidi" w:cstheme="majorBidi"/>
          <w:sz w:val="24"/>
          <w:szCs w:val="24"/>
        </w:rPr>
        <w:t>Combinés, les différents types de diagrammes UML offrent une vue</w:t>
      </w:r>
      <w:r>
        <w:rPr>
          <w:rFonts w:asciiTheme="majorBidi" w:eastAsia="ArialBlack" w:hAnsiTheme="majorBidi" w:cstheme="majorBidi"/>
          <w:sz w:val="24"/>
          <w:szCs w:val="24"/>
        </w:rPr>
        <w:t xml:space="preserve"> </w:t>
      </w:r>
      <w:r w:rsidRPr="004E266D">
        <w:rPr>
          <w:rFonts w:asciiTheme="majorBidi" w:eastAsia="ArialBlack" w:hAnsiTheme="majorBidi" w:cstheme="majorBidi"/>
          <w:sz w:val="24"/>
          <w:szCs w:val="24"/>
        </w:rPr>
        <w:t>complète des aspects statiques et dynamiques d'un système.</w:t>
      </w:r>
    </w:p>
    <w:p w:rsidR="00166155" w:rsidRPr="004E266D"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Pr="008111EE" w:rsidRDefault="00166155" w:rsidP="00166155">
      <w:pPr>
        <w:rPr>
          <w:rFonts w:asciiTheme="majorBidi" w:hAnsiTheme="majorBidi" w:cstheme="majorBidi"/>
          <w:b/>
          <w:bCs/>
          <w:sz w:val="28"/>
          <w:szCs w:val="28"/>
        </w:rPr>
      </w:pPr>
      <w:r w:rsidRPr="006B11FC">
        <w:rPr>
          <w:rFonts w:asciiTheme="majorBidi" w:eastAsia="ArialBlack" w:hAnsiTheme="majorBidi" w:cstheme="majorBidi"/>
          <w:b/>
          <w:bCs/>
          <w:sz w:val="28"/>
          <w:szCs w:val="28"/>
        </w:rPr>
        <w:t>III.2.2</w:t>
      </w:r>
      <w:r>
        <w:rPr>
          <w:rFonts w:asciiTheme="majorBidi" w:eastAsia="ArialBlack" w:hAnsiTheme="majorBidi" w:cstheme="majorBidi"/>
          <w:b/>
          <w:bCs/>
          <w:sz w:val="28"/>
          <w:szCs w:val="28"/>
        </w:rPr>
        <w:t>.</w:t>
      </w:r>
      <w:r w:rsidRPr="006B11FC">
        <w:rPr>
          <w:rFonts w:asciiTheme="majorBidi" w:eastAsia="ArialBlack" w:hAnsiTheme="majorBidi" w:cstheme="majorBidi"/>
          <w:b/>
          <w:bCs/>
          <w:sz w:val="28"/>
          <w:szCs w:val="28"/>
        </w:rPr>
        <w:t xml:space="preserve"> Caractéristiques des diagrammes UML :</w:t>
      </w:r>
    </w:p>
    <w:p w:rsidR="00166155" w:rsidRPr="004E266D" w:rsidRDefault="00166155" w:rsidP="00166155">
      <w:pPr>
        <w:autoSpaceDE w:val="0"/>
        <w:autoSpaceDN w:val="0"/>
        <w:adjustRightInd w:val="0"/>
        <w:spacing w:after="0" w:line="240" w:lineRule="auto"/>
        <w:rPr>
          <w:rFonts w:asciiTheme="majorBidi" w:eastAsia="ArialBlack" w:hAnsiTheme="majorBidi" w:cstheme="majorBidi"/>
          <w:sz w:val="24"/>
          <w:szCs w:val="24"/>
        </w:rPr>
      </w:pPr>
      <w:r w:rsidRPr="004E266D">
        <w:rPr>
          <w:rFonts w:asciiTheme="majorBidi" w:eastAsia="ArialBlack" w:hAnsiTheme="majorBidi" w:cstheme="majorBidi"/>
          <w:sz w:val="24"/>
          <w:szCs w:val="24"/>
        </w:rPr>
        <w:t>Les diagrammes UML supportent l'abstraction. Leur niveau de détail caractérise le niveau d'abstraction du modèle. La structure des diagrammes UML et la notation graphique des éléments de modélisation est normalisée.</w:t>
      </w: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r w:rsidRPr="006B11FC">
        <w:rPr>
          <w:rFonts w:asciiTheme="majorBidi" w:eastAsia="ArialBlack" w:hAnsiTheme="majorBidi" w:cstheme="majorBidi"/>
          <w:b/>
          <w:bCs/>
          <w:sz w:val="28"/>
          <w:szCs w:val="28"/>
        </w:rPr>
        <w:t>III.2.3</w:t>
      </w:r>
      <w:r>
        <w:rPr>
          <w:rFonts w:asciiTheme="majorBidi" w:eastAsia="ArialBlack" w:hAnsiTheme="majorBidi" w:cstheme="majorBidi"/>
          <w:b/>
          <w:bCs/>
          <w:sz w:val="28"/>
          <w:szCs w:val="28"/>
        </w:rPr>
        <w:t>.</w:t>
      </w:r>
      <w:r w:rsidRPr="006B11FC">
        <w:rPr>
          <w:rFonts w:asciiTheme="majorBidi" w:eastAsia="ArialBlack" w:hAnsiTheme="majorBidi" w:cstheme="majorBidi"/>
          <w:b/>
          <w:bCs/>
          <w:sz w:val="28"/>
          <w:szCs w:val="28"/>
        </w:rPr>
        <w:t xml:space="preserve"> Les type de diagramme UML :</w:t>
      </w:r>
    </w:p>
    <w:p w:rsidR="00166155" w:rsidRPr="006B11FC"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r w:rsidRPr="004E266D">
        <w:rPr>
          <w:rFonts w:asciiTheme="majorBidi" w:eastAsia="ArialBlack" w:hAnsiTheme="majorBidi" w:cstheme="majorBidi"/>
          <w:sz w:val="24"/>
          <w:szCs w:val="24"/>
        </w:rPr>
        <w:t>UML comporte treize types de diagrammes représentant autant des vues distinctes pour représenter des concepts particuliers du système d’information. Ils se répar</w:t>
      </w:r>
      <w:r>
        <w:rPr>
          <w:rFonts w:asciiTheme="majorBidi" w:eastAsia="ArialBlack" w:hAnsiTheme="majorBidi" w:cstheme="majorBidi"/>
          <w:sz w:val="24"/>
          <w:szCs w:val="24"/>
        </w:rPr>
        <w:t xml:space="preserve">tissent en deux grands groupes : </w:t>
      </w: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Pr="004E266D"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C46369" w:rsidRDefault="00C46369"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r w:rsidRPr="006B11FC">
        <w:rPr>
          <w:rFonts w:asciiTheme="majorBidi" w:eastAsia="ArialBlack" w:hAnsiTheme="majorBidi" w:cstheme="majorBidi"/>
          <w:b/>
          <w:bCs/>
          <w:sz w:val="28"/>
          <w:szCs w:val="28"/>
        </w:rPr>
        <w:lastRenderedPageBreak/>
        <w:t>III.2.3.1</w:t>
      </w:r>
      <w:r>
        <w:rPr>
          <w:rFonts w:asciiTheme="majorBidi" w:eastAsia="ArialBlack" w:hAnsiTheme="majorBidi" w:cstheme="majorBidi"/>
          <w:b/>
          <w:bCs/>
          <w:sz w:val="28"/>
          <w:szCs w:val="28"/>
        </w:rPr>
        <w:t>.</w:t>
      </w:r>
      <w:r w:rsidRPr="006B11FC">
        <w:rPr>
          <w:rFonts w:asciiTheme="majorBidi" w:eastAsia="ArialBlack" w:hAnsiTheme="majorBidi" w:cstheme="majorBidi"/>
          <w:b/>
          <w:bCs/>
          <w:sz w:val="28"/>
          <w:szCs w:val="28"/>
        </w:rPr>
        <w:t xml:space="preserve"> Diagrammes structurels ou diagrammes statiques</w:t>
      </w:r>
      <w:r>
        <w:rPr>
          <w:rFonts w:asciiTheme="majorBidi" w:eastAsia="ArialBlack" w:hAnsiTheme="majorBidi" w:cstheme="majorBidi"/>
          <w:b/>
          <w:bCs/>
          <w:sz w:val="28"/>
          <w:szCs w:val="28"/>
        </w:rPr>
        <w:t> :</w:t>
      </w:r>
    </w:p>
    <w:p w:rsidR="00166155" w:rsidRPr="006B11FC"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classes.</w:t>
      </w: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d’objets.</w:t>
      </w: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composants.</w:t>
      </w: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déploiement.</w:t>
      </w: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paquetages.</w:t>
      </w:r>
    </w:p>
    <w:p w:rsidR="00166155"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structures composites.</w:t>
      </w:r>
    </w:p>
    <w:p w:rsidR="00166155" w:rsidRPr="000A3884" w:rsidRDefault="00166155" w:rsidP="00166155">
      <w:pPr>
        <w:pStyle w:val="Paragraphedeliste"/>
        <w:numPr>
          <w:ilvl w:val="0"/>
          <w:numId w:val="1"/>
        </w:num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r w:rsidRPr="006B11FC">
        <w:rPr>
          <w:rFonts w:asciiTheme="majorBidi" w:eastAsia="ArialBlack" w:hAnsiTheme="majorBidi" w:cstheme="majorBidi"/>
          <w:b/>
          <w:bCs/>
          <w:sz w:val="28"/>
          <w:szCs w:val="28"/>
        </w:rPr>
        <w:t>III.2.3.2</w:t>
      </w:r>
      <w:r>
        <w:rPr>
          <w:rFonts w:asciiTheme="majorBidi" w:eastAsia="ArialBlack" w:hAnsiTheme="majorBidi" w:cstheme="majorBidi"/>
          <w:b/>
          <w:bCs/>
          <w:sz w:val="28"/>
          <w:szCs w:val="28"/>
        </w:rPr>
        <w:t>.</w:t>
      </w:r>
      <w:r w:rsidRPr="006B11FC">
        <w:rPr>
          <w:rFonts w:asciiTheme="majorBidi" w:eastAsia="ArialBlack" w:hAnsiTheme="majorBidi" w:cstheme="majorBidi"/>
          <w:b/>
          <w:bCs/>
          <w:sz w:val="28"/>
          <w:szCs w:val="28"/>
        </w:rPr>
        <w:t xml:space="preserve"> Diagrammes comportementaux ou diagrammes dynamiques</w:t>
      </w:r>
      <w:r>
        <w:rPr>
          <w:rFonts w:asciiTheme="majorBidi" w:eastAsia="ArialBlack" w:hAnsiTheme="majorBidi" w:cstheme="majorBidi"/>
          <w:b/>
          <w:bCs/>
          <w:sz w:val="28"/>
          <w:szCs w:val="28"/>
        </w:rPr>
        <w:t> :</w:t>
      </w:r>
    </w:p>
    <w:p w:rsidR="00166155" w:rsidRPr="006B11FC"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Pr="000A3884" w:rsidRDefault="00166155" w:rsidP="00166155">
      <w:pPr>
        <w:pStyle w:val="Paragraphedeliste"/>
        <w:numPr>
          <w:ilvl w:val="0"/>
          <w:numId w:val="2"/>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de cas d’utilisation.</w:t>
      </w:r>
    </w:p>
    <w:p w:rsidR="00166155" w:rsidRPr="000A3884" w:rsidRDefault="00166155" w:rsidP="00166155">
      <w:pPr>
        <w:pStyle w:val="Paragraphedeliste"/>
        <w:numPr>
          <w:ilvl w:val="0"/>
          <w:numId w:val="2"/>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d’activités.</w:t>
      </w:r>
    </w:p>
    <w:p w:rsidR="00166155" w:rsidRPr="000A3884" w:rsidRDefault="00166155" w:rsidP="00166155">
      <w:pPr>
        <w:pStyle w:val="Paragraphedeliste"/>
        <w:numPr>
          <w:ilvl w:val="0"/>
          <w:numId w:val="2"/>
        </w:numPr>
        <w:autoSpaceDE w:val="0"/>
        <w:autoSpaceDN w:val="0"/>
        <w:adjustRightInd w:val="0"/>
        <w:spacing w:after="0" w:line="240" w:lineRule="auto"/>
        <w:rPr>
          <w:rFonts w:asciiTheme="majorBidi" w:eastAsia="ArialBlack" w:hAnsiTheme="majorBidi" w:cstheme="majorBidi"/>
          <w:sz w:val="24"/>
          <w:szCs w:val="24"/>
        </w:rPr>
      </w:pPr>
      <w:r w:rsidRPr="000A3884">
        <w:rPr>
          <w:rFonts w:asciiTheme="majorBidi" w:eastAsia="ArialBlack" w:hAnsiTheme="majorBidi" w:cstheme="majorBidi"/>
          <w:sz w:val="24"/>
          <w:szCs w:val="24"/>
        </w:rPr>
        <w:t>Diagramme d’états transitions.</w:t>
      </w:r>
    </w:p>
    <w:p w:rsidR="00166155" w:rsidRPr="000A3884" w:rsidRDefault="00166155" w:rsidP="00166155">
      <w:pPr>
        <w:pStyle w:val="Paragraphedeliste"/>
        <w:numPr>
          <w:ilvl w:val="0"/>
          <w:numId w:val="2"/>
        </w:numPr>
        <w:rPr>
          <w:rFonts w:asciiTheme="majorBidi" w:hAnsiTheme="majorBidi" w:cstheme="majorBidi"/>
          <w:b/>
          <w:bCs/>
          <w:sz w:val="24"/>
          <w:szCs w:val="24"/>
        </w:rPr>
      </w:pPr>
      <w:r w:rsidRPr="000A3884">
        <w:rPr>
          <w:rFonts w:asciiTheme="majorBidi" w:eastAsia="ArialBlack" w:hAnsiTheme="majorBidi" w:cstheme="majorBidi"/>
          <w:b/>
          <w:bCs/>
          <w:sz w:val="24"/>
          <w:szCs w:val="24"/>
        </w:rPr>
        <w:t>Diagrammes d’interaction</w:t>
      </w:r>
    </w:p>
    <w:p w:rsidR="00166155" w:rsidRPr="000A3884" w:rsidRDefault="00166155" w:rsidP="00166155">
      <w:pPr>
        <w:pStyle w:val="Paragraphedeliste"/>
        <w:numPr>
          <w:ilvl w:val="0"/>
          <w:numId w:val="3"/>
        </w:numPr>
        <w:autoSpaceDE w:val="0"/>
        <w:autoSpaceDN w:val="0"/>
        <w:adjustRightInd w:val="0"/>
        <w:spacing w:after="0" w:line="240" w:lineRule="auto"/>
        <w:rPr>
          <w:rFonts w:asciiTheme="majorBidi" w:hAnsiTheme="majorBidi" w:cstheme="majorBidi"/>
          <w:sz w:val="24"/>
          <w:szCs w:val="24"/>
        </w:rPr>
      </w:pPr>
      <w:r w:rsidRPr="000A3884">
        <w:rPr>
          <w:rFonts w:asciiTheme="majorBidi" w:hAnsiTheme="majorBidi" w:cstheme="majorBidi"/>
          <w:sz w:val="24"/>
          <w:szCs w:val="24"/>
        </w:rPr>
        <w:t>Diagramme de séquence.</w:t>
      </w:r>
    </w:p>
    <w:p w:rsidR="00166155" w:rsidRPr="000A3884" w:rsidRDefault="00166155" w:rsidP="00166155">
      <w:pPr>
        <w:pStyle w:val="Paragraphedeliste"/>
        <w:numPr>
          <w:ilvl w:val="0"/>
          <w:numId w:val="3"/>
        </w:numPr>
        <w:autoSpaceDE w:val="0"/>
        <w:autoSpaceDN w:val="0"/>
        <w:adjustRightInd w:val="0"/>
        <w:spacing w:after="0" w:line="240" w:lineRule="auto"/>
        <w:rPr>
          <w:rFonts w:asciiTheme="majorBidi" w:hAnsiTheme="majorBidi" w:cstheme="majorBidi"/>
          <w:sz w:val="24"/>
          <w:szCs w:val="24"/>
        </w:rPr>
      </w:pPr>
      <w:r w:rsidRPr="000A3884">
        <w:rPr>
          <w:rFonts w:asciiTheme="majorBidi" w:hAnsiTheme="majorBidi" w:cstheme="majorBidi"/>
          <w:sz w:val="24"/>
          <w:szCs w:val="24"/>
        </w:rPr>
        <w:t>Diagramme de communication.</w:t>
      </w:r>
    </w:p>
    <w:p w:rsidR="00166155" w:rsidRPr="000A3884" w:rsidRDefault="00166155" w:rsidP="00166155">
      <w:pPr>
        <w:pStyle w:val="Paragraphedeliste"/>
        <w:numPr>
          <w:ilvl w:val="0"/>
          <w:numId w:val="3"/>
        </w:numPr>
        <w:autoSpaceDE w:val="0"/>
        <w:autoSpaceDN w:val="0"/>
        <w:adjustRightInd w:val="0"/>
        <w:spacing w:after="0" w:line="240" w:lineRule="auto"/>
        <w:rPr>
          <w:rFonts w:asciiTheme="majorBidi" w:hAnsiTheme="majorBidi" w:cstheme="majorBidi"/>
          <w:sz w:val="24"/>
          <w:szCs w:val="24"/>
        </w:rPr>
      </w:pPr>
      <w:r w:rsidRPr="000A3884">
        <w:rPr>
          <w:rFonts w:asciiTheme="majorBidi" w:hAnsiTheme="majorBidi" w:cstheme="majorBidi"/>
          <w:sz w:val="24"/>
          <w:szCs w:val="24"/>
        </w:rPr>
        <w:t>Diagramme global d’interaction.</w:t>
      </w:r>
    </w:p>
    <w:p w:rsidR="00166155" w:rsidRPr="000A3884" w:rsidRDefault="00166155" w:rsidP="00166155">
      <w:pPr>
        <w:pStyle w:val="Paragraphedeliste"/>
        <w:numPr>
          <w:ilvl w:val="0"/>
          <w:numId w:val="3"/>
        </w:numPr>
        <w:autoSpaceDE w:val="0"/>
        <w:autoSpaceDN w:val="0"/>
        <w:adjustRightInd w:val="0"/>
        <w:spacing w:after="0" w:line="240" w:lineRule="auto"/>
        <w:rPr>
          <w:rFonts w:asciiTheme="majorBidi" w:hAnsiTheme="majorBidi" w:cstheme="majorBidi"/>
          <w:sz w:val="24"/>
          <w:szCs w:val="24"/>
        </w:rPr>
      </w:pPr>
      <w:r w:rsidRPr="000A3884">
        <w:rPr>
          <w:rFonts w:asciiTheme="majorBidi" w:hAnsiTheme="majorBidi" w:cstheme="majorBidi"/>
          <w:sz w:val="24"/>
          <w:szCs w:val="24"/>
        </w:rPr>
        <w:t>Diagramme de temps.</w:t>
      </w:r>
    </w:p>
    <w:p w:rsidR="00166155" w:rsidRPr="000A3884" w:rsidRDefault="00166155" w:rsidP="00166155">
      <w:pPr>
        <w:autoSpaceDE w:val="0"/>
        <w:autoSpaceDN w:val="0"/>
        <w:adjustRightInd w:val="0"/>
        <w:spacing w:after="0" w:line="240" w:lineRule="auto"/>
        <w:rPr>
          <w:rFonts w:asciiTheme="majorBidi" w:hAnsiTheme="majorBidi" w:cstheme="majorBidi"/>
          <w:sz w:val="24"/>
          <w:szCs w:val="24"/>
        </w:rPr>
      </w:pPr>
      <w:r w:rsidRPr="000A3884">
        <w:rPr>
          <w:rFonts w:asciiTheme="majorBidi" w:hAnsiTheme="majorBidi" w:cstheme="majorBidi"/>
          <w:sz w:val="24"/>
          <w:szCs w:val="24"/>
        </w:rPr>
        <w:t>Pour modéliser notre système d’information nous somme choisis les quatre diagrammes qui sont diagramme de cas d’utilisation, diagramme  d’activités, diagramme</w:t>
      </w:r>
      <w:r>
        <w:rPr>
          <w:rFonts w:asciiTheme="majorBidi" w:hAnsiTheme="majorBidi" w:cstheme="majorBidi"/>
          <w:sz w:val="24"/>
          <w:szCs w:val="24"/>
        </w:rPr>
        <w:t xml:space="preserve"> de classes et      </w:t>
      </w:r>
      <w:r w:rsidRPr="000A3884">
        <w:rPr>
          <w:rFonts w:asciiTheme="majorBidi" w:hAnsiTheme="majorBidi" w:cstheme="majorBidi"/>
          <w:sz w:val="24"/>
          <w:szCs w:val="24"/>
        </w:rPr>
        <w:t>diagramme de séquence.</w:t>
      </w:r>
    </w:p>
    <w:p w:rsidR="00166155" w:rsidRPr="000A3884" w:rsidRDefault="00166155" w:rsidP="00166155">
      <w:pPr>
        <w:autoSpaceDE w:val="0"/>
        <w:autoSpaceDN w:val="0"/>
        <w:adjustRightInd w:val="0"/>
        <w:spacing w:after="0" w:line="240" w:lineRule="auto"/>
        <w:rPr>
          <w:rFonts w:asciiTheme="majorBidi" w:hAnsiTheme="majorBidi" w:cstheme="majorBidi"/>
          <w:sz w:val="24"/>
          <w:szCs w:val="24"/>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Default="00166155" w:rsidP="00166155">
      <w:pPr>
        <w:autoSpaceDE w:val="0"/>
        <w:autoSpaceDN w:val="0"/>
        <w:adjustRightInd w:val="0"/>
        <w:spacing w:after="0" w:line="240" w:lineRule="auto"/>
        <w:rPr>
          <w:rFonts w:asciiTheme="majorBidi" w:eastAsia="ArialBlack" w:hAnsiTheme="majorBidi" w:cstheme="majorBidi"/>
          <w:b/>
          <w:bCs/>
          <w:sz w:val="28"/>
          <w:szCs w:val="28"/>
        </w:rPr>
      </w:pPr>
    </w:p>
    <w:p w:rsidR="00166155" w:rsidRPr="000A3884" w:rsidRDefault="00166155" w:rsidP="00166155">
      <w:pPr>
        <w:autoSpaceDE w:val="0"/>
        <w:autoSpaceDN w:val="0"/>
        <w:adjustRightInd w:val="0"/>
        <w:spacing w:after="0" w:line="240" w:lineRule="auto"/>
        <w:rPr>
          <w:rFonts w:asciiTheme="majorBidi" w:eastAsia="ArialBlack" w:hAnsiTheme="majorBidi" w:cstheme="majorBidi"/>
          <w:b/>
          <w:bCs/>
          <w:sz w:val="28"/>
          <w:szCs w:val="28"/>
        </w:rPr>
      </w:pPr>
      <w:r w:rsidRPr="000A3884">
        <w:rPr>
          <w:rFonts w:asciiTheme="majorBidi" w:eastAsia="ArialBlack" w:hAnsiTheme="majorBidi" w:cstheme="majorBidi"/>
          <w:b/>
          <w:bCs/>
          <w:sz w:val="28"/>
          <w:szCs w:val="28"/>
        </w:rPr>
        <w:t>III.3</w:t>
      </w:r>
      <w:r>
        <w:rPr>
          <w:rFonts w:asciiTheme="majorBidi" w:eastAsia="ArialBlack" w:hAnsiTheme="majorBidi" w:cstheme="majorBidi"/>
          <w:b/>
          <w:bCs/>
          <w:sz w:val="28"/>
          <w:szCs w:val="28"/>
        </w:rPr>
        <w:t>.</w:t>
      </w:r>
      <w:r w:rsidRPr="000A3884">
        <w:rPr>
          <w:rFonts w:asciiTheme="majorBidi" w:eastAsia="ArialBlack" w:hAnsiTheme="majorBidi" w:cstheme="majorBidi"/>
          <w:b/>
          <w:bCs/>
          <w:sz w:val="28"/>
          <w:szCs w:val="28"/>
        </w:rPr>
        <w:t xml:space="preserve"> Les diagrammes des cas d’utilisation :</w:t>
      </w:r>
    </w:p>
    <w:p w:rsidR="00166155" w:rsidRPr="000A3884" w:rsidRDefault="00166155" w:rsidP="00166155">
      <w:pPr>
        <w:autoSpaceDE w:val="0"/>
        <w:autoSpaceDN w:val="0"/>
        <w:adjustRightInd w:val="0"/>
        <w:spacing w:after="0" w:line="240" w:lineRule="auto"/>
        <w:rPr>
          <w:rFonts w:asciiTheme="majorBidi" w:eastAsia="ArialBlack" w:hAnsiTheme="majorBidi" w:cstheme="majorBidi"/>
          <w:b/>
          <w:bCs/>
          <w:sz w:val="24"/>
          <w:szCs w:val="24"/>
        </w:rPr>
      </w:pPr>
    </w:p>
    <w:p w:rsidR="00FA6B39" w:rsidRPr="00FA6B39" w:rsidRDefault="00FA6B39" w:rsidP="00FA6B39">
      <w:pPr>
        <w:ind w:firstLine="720"/>
        <w:jc w:val="both"/>
        <w:rPr>
          <w:rFonts w:ascii="Times New Roman" w:eastAsia="Times New Roman" w:hAnsi="Times New Roman" w:cs="Times New Roman"/>
          <w:bCs/>
          <w:noProof/>
          <w:sz w:val="24"/>
          <w:szCs w:val="24"/>
        </w:rPr>
      </w:pPr>
      <w:r w:rsidRPr="00FA6B39">
        <w:rPr>
          <w:rFonts w:ascii="Times New Roman" w:eastAsia="Times New Roman" w:hAnsi="Times New Roman" w:cs="Times New Roman"/>
          <w:bCs/>
          <w:noProof/>
          <w:sz w:val="24"/>
          <w:szCs w:val="24"/>
        </w:rPr>
        <w:t xml:space="preserve">Les cas d'utilisation décrivent le comportement du système du point de vue utilisateur sous forme d'actions et de réactions. Un cas d'utilisation indique une fonctionnalité du système déclenchée par un acteur externe. Ce genre de diagrammes permet de mettre en place et comprendre les besoins du client. </w:t>
      </w:r>
    </w:p>
    <w:p w:rsidR="00166155"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Default="00166155" w:rsidP="00166155">
      <w:pPr>
        <w:rPr>
          <w:rFonts w:asciiTheme="majorBidi" w:eastAsia="ArialBlack" w:hAnsiTheme="majorBidi" w:cstheme="majorBidi"/>
          <w:b/>
          <w:bCs/>
          <w:sz w:val="28"/>
          <w:szCs w:val="28"/>
        </w:rPr>
      </w:pPr>
      <w:r w:rsidRPr="00C428A1">
        <w:rPr>
          <w:rFonts w:asciiTheme="majorBidi" w:eastAsia="ArialBlack" w:hAnsiTheme="majorBidi" w:cstheme="majorBidi"/>
          <w:b/>
          <w:bCs/>
          <w:sz w:val="28"/>
          <w:szCs w:val="28"/>
        </w:rPr>
        <w:t>III.3.1</w:t>
      </w:r>
      <w:r>
        <w:rPr>
          <w:rFonts w:asciiTheme="majorBidi" w:eastAsia="ArialBlack" w:hAnsiTheme="majorBidi" w:cstheme="majorBidi"/>
          <w:b/>
          <w:bCs/>
          <w:sz w:val="28"/>
          <w:szCs w:val="28"/>
        </w:rPr>
        <w:t>.</w:t>
      </w:r>
      <w:r w:rsidRPr="00C428A1">
        <w:rPr>
          <w:rFonts w:asciiTheme="majorBidi" w:eastAsia="ArialBlack" w:hAnsiTheme="majorBidi" w:cstheme="majorBidi"/>
          <w:b/>
          <w:bCs/>
          <w:sz w:val="28"/>
          <w:szCs w:val="28"/>
        </w:rPr>
        <w:t xml:space="preserve"> Cas d’utilisation: «</w:t>
      </w:r>
      <w:r>
        <w:rPr>
          <w:rFonts w:asciiTheme="majorBidi" w:eastAsia="ArialBlack" w:hAnsiTheme="majorBidi" w:cstheme="majorBidi"/>
          <w:b/>
          <w:bCs/>
          <w:sz w:val="28"/>
          <w:szCs w:val="28"/>
        </w:rPr>
        <w:t>Migrations des données</w:t>
      </w:r>
      <w:r w:rsidRPr="00C428A1">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 </w:t>
      </w:r>
    </w:p>
    <w:p w:rsidR="00166155" w:rsidRDefault="00166155" w:rsidP="00166155">
      <w:pPr>
        <w:rPr>
          <w:rFonts w:asciiTheme="majorBidi" w:eastAsia="ArialBlack" w:hAnsiTheme="majorBidi" w:cstheme="majorBidi"/>
          <w:b/>
          <w:bCs/>
          <w:sz w:val="28"/>
          <w:szCs w:val="28"/>
        </w:rPr>
      </w:pPr>
    </w:p>
    <w:tbl>
      <w:tblPr>
        <w:tblStyle w:val="Grilledutableau"/>
        <w:tblpPr w:leftFromText="141" w:rightFromText="141" w:vertAnchor="text" w:tblpX="2993" w:tblpY="1"/>
        <w:tblOverlap w:val="never"/>
        <w:tblW w:w="0" w:type="auto"/>
        <w:tblLook w:val="04A0"/>
      </w:tblPr>
      <w:tblGrid>
        <w:gridCol w:w="4731"/>
      </w:tblGrid>
      <w:tr w:rsidR="00166155" w:rsidTr="00CA640C">
        <w:trPr>
          <w:trHeight w:val="5392"/>
        </w:trPr>
        <w:tc>
          <w:tcPr>
            <w:tcW w:w="4731" w:type="dxa"/>
            <w:tcBorders>
              <w:top w:val="single" w:sz="18" w:space="0" w:color="auto"/>
              <w:left w:val="single" w:sz="18" w:space="0" w:color="auto"/>
              <w:bottom w:val="single" w:sz="18" w:space="0" w:color="auto"/>
              <w:right w:val="single" w:sz="18" w:space="0" w:color="auto"/>
            </w:tcBorders>
          </w:tcPr>
          <w:p w:rsidR="00166155" w:rsidRDefault="00166155" w:rsidP="00CA640C">
            <w:pPr>
              <w:rPr>
                <w:rFonts w:asciiTheme="majorBidi" w:hAnsiTheme="majorBidi" w:cstheme="majorBidi"/>
                <w:b/>
                <w:bCs/>
                <w:sz w:val="28"/>
                <w:szCs w:val="28"/>
              </w:rPr>
            </w:pPr>
          </w:p>
        </w:tc>
      </w:tr>
    </w:tbl>
    <w:p w:rsidR="00166155" w:rsidRDefault="00487D82" w:rsidP="00166155">
      <w:pPr>
        <w:rPr>
          <w:rFonts w:asciiTheme="majorBidi" w:eastAsia="ArialBlack" w:hAnsiTheme="majorBidi" w:cstheme="majorBidi"/>
          <w:b/>
          <w:bCs/>
          <w:sz w:val="28"/>
          <w:szCs w:val="28"/>
        </w:rPr>
      </w:pPr>
      <w:r>
        <w:rPr>
          <w:rFonts w:asciiTheme="majorBidi" w:eastAsia="ArialBlack" w:hAnsiTheme="majorBidi" w:cstheme="majorBidi"/>
          <w:b/>
          <w:bCs/>
          <w:noProof/>
          <w:sz w:val="28"/>
          <w:szCs w:val="28"/>
        </w:rPr>
        <w:pict>
          <v:group id="_x0000_s1053" style="position:absolute;margin-left:12.85pt;margin-top:18.8pt;width:333.75pt;height:233.25pt;z-index:251661312;mso-position-horizontal-relative:text;mso-position-vertical-relative:text" coordorigin="1689,3081" coordsize="6675,4665">
            <v:group id="_x0000_s1054" style="position:absolute;left:1689;top:4431;width:465;height:1080" coordorigin="1170,1845" coordsize="465,1080">
              <v:oval id="_x0000_s1055" style="position:absolute;left:1185;top:1845;width:375;height:330"/>
              <v:shapetype id="_x0000_t32" coordsize="21600,21600" o:spt="32" o:oned="t" path="m,l21600,21600e" filled="f">
                <v:path arrowok="t" fillok="f" o:connecttype="none"/>
                <o:lock v:ext="edit" shapetype="t"/>
              </v:shapetype>
              <v:shape id="_x0000_s1056" type="#_x0000_t32" style="position:absolute;left:1395;top:2175;width:15;height:465" o:connectortype="straight"/>
              <v:shape id="_x0000_s1057" type="#_x0000_t32" style="position:absolute;left:1170;top:2325;width:465;height:0" o:connectortype="straight"/>
              <v:shape id="_x0000_s1058" type="#_x0000_t32" style="position:absolute;left:1215;top:2595;width:195;height:330;flip:y" o:connectortype="straight"/>
              <v:shape id="_x0000_s1059" type="#_x0000_t32" style="position:absolute;left:1410;top:2595;width:225;height:330" o:connectortype="straight"/>
            </v:group>
            <v:oval id="_x0000_s1060" style="position:absolute;left:4929;top:3081;width:3330;height:930">
              <v:textbox style="mso-next-textbox:#_x0000_s1060">
                <w:txbxContent>
                  <w:p w:rsidR="00166155" w:rsidRDefault="00166155" w:rsidP="00166155">
                    <w:pPr>
                      <w:jc w:val="center"/>
                    </w:pPr>
                    <w:r>
                      <w:t>Migrations des données</w:t>
                    </w:r>
                  </w:p>
                </w:txbxContent>
              </v:textbox>
            </v:oval>
            <v:oval id="_x0000_s1061" style="position:absolute;left:4914;top:4281;width:3405;height:945">
              <v:textbox style="mso-next-textbox:#_x0000_s1061">
                <w:txbxContent>
                  <w:p w:rsidR="00166155" w:rsidRDefault="00166155" w:rsidP="00166155">
                    <w:r>
                      <w:t>Mise à jour les champs</w:t>
                    </w:r>
                  </w:p>
                </w:txbxContent>
              </v:textbox>
            </v:oval>
            <v:oval id="_x0000_s1062" style="position:absolute;left:4854;top:5526;width:3465;height:960">
              <v:textbox style="mso-next-textbox:#_x0000_s1062">
                <w:txbxContent>
                  <w:p w:rsidR="00166155" w:rsidRDefault="00166155" w:rsidP="00166155">
                    <w:pPr>
                      <w:jc w:val="center"/>
                    </w:pPr>
                    <w:r>
                      <w:t>Vérification les champs vide</w:t>
                    </w:r>
                  </w:p>
                </w:txbxContent>
              </v:textbox>
            </v:oval>
            <v:shape id="_x0000_s1063" type="#_x0000_t32" style="position:absolute;left:2295;top:3527;width:2634;height:1385;flip:x" o:connectortype="straight"/>
            <v:shape id="_x0000_s1064" type="#_x0000_t32" style="position:absolute;left:2295;top:4757;width:2619;height:314;flip:x" o:connectortype="straight"/>
            <v:shape id="_x0000_s1065" type="#_x0000_t32" style="position:absolute;left:2295;top:5226;width:2574;height:775;flip:x y" o:connectortype="straight"/>
            <v:oval id="_x0000_s1066" style="position:absolute;left:4899;top:6786;width:3465;height:960">
              <v:textbox style="mso-next-textbox:#_x0000_s1066">
                <w:txbxContent>
                  <w:p w:rsidR="00166155" w:rsidRDefault="00166155" w:rsidP="00166155">
                    <w:pPr>
                      <w:jc w:val="center"/>
                    </w:pPr>
                    <w:r>
                      <w:t xml:space="preserve"> Imprimer l’acte de naissance12</w:t>
                    </w:r>
                  </w:p>
                </w:txbxContent>
              </v:textbox>
            </v:oval>
            <v:shape id="_x0000_s1067" type="#_x0000_t32" style="position:absolute;left:2295;top:5400;width:2604;height:1860" o:connectortype="straight"/>
          </v:group>
        </w:pict>
      </w:r>
    </w:p>
    <w:p w:rsidR="00166155" w:rsidRPr="000A3884" w:rsidRDefault="00166155" w:rsidP="00166155">
      <w:pPr>
        <w:autoSpaceDE w:val="0"/>
        <w:autoSpaceDN w:val="0"/>
        <w:adjustRightInd w:val="0"/>
        <w:spacing w:after="0" w:line="240" w:lineRule="auto"/>
        <w:rPr>
          <w:rFonts w:asciiTheme="majorBidi" w:eastAsia="ArialBlack" w:hAnsiTheme="majorBidi" w:cstheme="majorBidi"/>
          <w:sz w:val="24"/>
          <w:szCs w:val="24"/>
        </w:rPr>
      </w:pPr>
    </w:p>
    <w:p w:rsidR="00166155" w:rsidRPr="000A3884" w:rsidRDefault="00166155" w:rsidP="00166155">
      <w:pPr>
        <w:rPr>
          <w:rFonts w:asciiTheme="majorBidi" w:eastAsia="ArialBlack" w:hAnsiTheme="majorBidi" w:cstheme="majorBidi"/>
          <w:b/>
          <w:bCs/>
          <w:sz w:val="24"/>
          <w:szCs w:val="24"/>
        </w:rPr>
      </w:pPr>
      <w:r w:rsidRPr="000A3884">
        <w:rPr>
          <w:rFonts w:asciiTheme="majorBidi" w:eastAsia="ArialBlack" w:hAnsiTheme="majorBidi" w:cstheme="majorBidi"/>
          <w:b/>
          <w:bCs/>
          <w:sz w:val="24"/>
          <w:szCs w:val="24"/>
        </w:rPr>
        <w:t xml:space="preserve">         </w:t>
      </w:r>
    </w:p>
    <w:p w:rsidR="00166155" w:rsidRDefault="00166155" w:rsidP="00166155">
      <w:pPr>
        <w:jc w:val="center"/>
        <w:rPr>
          <w:rFonts w:ascii="Times New Roman" w:hAnsi="Times New Roman" w:cs="Times New Roman"/>
          <w:sz w:val="24"/>
          <w:szCs w:val="24"/>
        </w:rPr>
      </w:pPr>
    </w:p>
    <w:p w:rsidR="00166155" w:rsidRPr="00E02074" w:rsidRDefault="00166155" w:rsidP="00166155">
      <w:pPr>
        <w:rPr>
          <w:rFonts w:ascii="Times New Roman" w:hAnsi="Times New Roman" w:cs="Times New Roman"/>
          <w:sz w:val="24"/>
          <w:szCs w:val="24"/>
        </w:rPr>
      </w:pPr>
    </w:p>
    <w:p w:rsidR="00166155" w:rsidRDefault="00166155" w:rsidP="00166155">
      <w:pPr>
        <w:rPr>
          <w:rFonts w:ascii="Times New Roman" w:hAnsi="Times New Roman" w:cs="Times New Roman"/>
          <w:sz w:val="24"/>
          <w:szCs w:val="24"/>
        </w:rPr>
      </w:pPr>
    </w:p>
    <w:p w:rsidR="00166155" w:rsidRDefault="00166155" w:rsidP="00166155">
      <w:pPr>
        <w:rPr>
          <w:rFonts w:asciiTheme="majorBidi" w:hAnsiTheme="majorBidi" w:cstheme="majorBidi"/>
          <w:b/>
          <w:bCs/>
          <w:sz w:val="24"/>
          <w:szCs w:val="24"/>
        </w:rPr>
      </w:pPr>
      <w:r>
        <w:rPr>
          <w:rFonts w:asciiTheme="majorBidi" w:hAnsiTheme="majorBidi" w:cstheme="majorBidi"/>
          <w:b/>
          <w:bCs/>
          <w:sz w:val="24"/>
          <w:szCs w:val="24"/>
        </w:rPr>
        <w:t>Utilisateur</w:t>
      </w:r>
    </w:p>
    <w:p w:rsidR="00166155" w:rsidRDefault="00166155" w:rsidP="00166155">
      <w:pPr>
        <w:rPr>
          <w:rFonts w:ascii="Times New Roman" w:hAnsi="Times New Roman" w:cs="Times New Roman"/>
          <w:sz w:val="24"/>
          <w:szCs w:val="24"/>
        </w:rPr>
      </w:pPr>
    </w:p>
    <w:p w:rsidR="00166155" w:rsidRPr="00E02074" w:rsidRDefault="00166155" w:rsidP="00166155">
      <w:pPr>
        <w:rPr>
          <w:rFonts w:ascii="Times New Roman" w:hAnsi="Times New Roman" w:cs="Times New Roman"/>
          <w:sz w:val="24"/>
          <w:szCs w:val="24"/>
        </w:rPr>
      </w:pPr>
    </w:p>
    <w:p w:rsidR="00166155" w:rsidRPr="00E02074" w:rsidRDefault="00166155" w:rsidP="00166155">
      <w:pPr>
        <w:rPr>
          <w:rFonts w:ascii="Times New Roman" w:hAnsi="Times New Roman" w:cs="Times New Roman"/>
          <w:sz w:val="24"/>
          <w:szCs w:val="24"/>
        </w:rPr>
      </w:pPr>
    </w:p>
    <w:p w:rsidR="00166155" w:rsidRDefault="00166155" w:rsidP="00166155">
      <w:pPr>
        <w:tabs>
          <w:tab w:val="left" w:pos="2925"/>
        </w:tabs>
        <w:rPr>
          <w:rFonts w:ascii="Times New Roman" w:hAnsi="Times New Roman" w:cs="Times New Roman"/>
          <w:sz w:val="24"/>
          <w:szCs w:val="24"/>
        </w:rPr>
      </w:pPr>
    </w:p>
    <w:p w:rsidR="00166155" w:rsidRDefault="00166155" w:rsidP="00166155">
      <w:pPr>
        <w:tabs>
          <w:tab w:val="left" w:pos="2925"/>
        </w:tabs>
        <w:rPr>
          <w:rFonts w:ascii="Times New Roman" w:hAnsi="Times New Roman" w:cs="Times New Roman"/>
          <w:sz w:val="24"/>
          <w:szCs w:val="24"/>
        </w:rPr>
      </w:pPr>
      <w:r>
        <w:rPr>
          <w:rFonts w:ascii="Times New Roman" w:hAnsi="Times New Roman" w:cs="Times New Roman"/>
          <w:sz w:val="24"/>
          <w:szCs w:val="24"/>
        </w:rPr>
        <w:t xml:space="preserve">                                       </w:t>
      </w:r>
      <w:r>
        <w:rPr>
          <w:rFonts w:asciiTheme="majorBidi" w:hAnsiTheme="majorBidi" w:cstheme="majorBidi"/>
          <w:b/>
          <w:bCs/>
          <w:sz w:val="24"/>
          <w:szCs w:val="24"/>
        </w:rPr>
        <w:t xml:space="preserve">   </w:t>
      </w:r>
      <w:r w:rsidRPr="000A387A">
        <w:rPr>
          <w:rFonts w:asciiTheme="majorBidi" w:hAnsiTheme="majorBidi" w:cstheme="majorBidi"/>
          <w:b/>
          <w:bCs/>
          <w:sz w:val="24"/>
          <w:szCs w:val="24"/>
        </w:rPr>
        <w:t xml:space="preserve">Figure </w:t>
      </w:r>
      <w:r>
        <w:rPr>
          <w:rFonts w:asciiTheme="majorBidi" w:hAnsiTheme="majorBidi" w:cstheme="majorBidi"/>
          <w:b/>
          <w:bCs/>
          <w:sz w:val="24"/>
          <w:szCs w:val="24"/>
        </w:rPr>
        <w:t>III.</w:t>
      </w:r>
      <w:r w:rsidRPr="000A387A">
        <w:rPr>
          <w:rFonts w:asciiTheme="majorBidi" w:hAnsiTheme="majorBidi" w:cstheme="majorBidi"/>
          <w:b/>
          <w:bCs/>
          <w:sz w:val="24"/>
          <w:szCs w:val="24"/>
        </w:rPr>
        <w:t>1</w:t>
      </w:r>
      <w:r>
        <w:rPr>
          <w:rFonts w:asciiTheme="majorBidi" w:hAnsiTheme="majorBidi" w:cstheme="majorBidi"/>
          <w:b/>
          <w:bCs/>
          <w:sz w:val="24"/>
          <w:szCs w:val="24"/>
        </w:rPr>
        <w:t>.</w:t>
      </w:r>
      <w:r w:rsidRPr="000A387A">
        <w:rPr>
          <w:rFonts w:asciiTheme="majorBidi" w:hAnsiTheme="majorBidi" w:cstheme="majorBidi"/>
          <w:sz w:val="24"/>
          <w:szCs w:val="24"/>
        </w:rPr>
        <w:t xml:space="preserve">Cas d’utilisation </w:t>
      </w:r>
      <w:r w:rsidRPr="00C428A1">
        <w:rPr>
          <w:rFonts w:asciiTheme="majorBidi" w:eastAsia="ArialBlack" w:hAnsiTheme="majorBidi" w:cstheme="majorBidi"/>
          <w:b/>
          <w:bCs/>
          <w:sz w:val="28"/>
          <w:szCs w:val="28"/>
        </w:rPr>
        <w:t>«</w:t>
      </w:r>
      <w:r w:rsidRPr="000A387A">
        <w:rPr>
          <w:rFonts w:asciiTheme="majorBidi" w:eastAsia="ArialBlack" w:hAnsiTheme="majorBidi" w:cstheme="majorBidi"/>
          <w:b/>
          <w:bCs/>
          <w:sz w:val="24"/>
          <w:szCs w:val="24"/>
        </w:rPr>
        <w:t>Migrations des données</w:t>
      </w:r>
      <w:r w:rsidRPr="00C428A1">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w:t>
      </w:r>
    </w:p>
    <w:p w:rsidR="00166155" w:rsidRDefault="00166155" w:rsidP="00166155">
      <w:pPr>
        <w:tabs>
          <w:tab w:val="left" w:pos="5775"/>
        </w:tabs>
        <w:rPr>
          <w:rFonts w:ascii="Times New Roman" w:hAnsi="Times New Roman" w:cs="Times New Roman"/>
          <w:sz w:val="24"/>
          <w:szCs w:val="24"/>
        </w:rPr>
      </w:pPr>
      <w:r>
        <w:rPr>
          <w:rFonts w:ascii="Times New Roman" w:hAnsi="Times New Roman" w:cs="Times New Roman"/>
          <w:sz w:val="24"/>
          <w:szCs w:val="24"/>
        </w:rPr>
        <w:tab/>
      </w: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Pr="0023638E" w:rsidRDefault="00166155" w:rsidP="00166155">
      <w:pPr>
        <w:rPr>
          <w:rFonts w:asciiTheme="majorBidi" w:eastAsia="ArialBlack" w:hAnsiTheme="majorBidi" w:cstheme="majorBidi"/>
          <w:b/>
          <w:bCs/>
          <w:sz w:val="28"/>
          <w:szCs w:val="28"/>
        </w:rPr>
      </w:pPr>
      <w:r w:rsidRPr="0023638E">
        <w:rPr>
          <w:rFonts w:asciiTheme="majorBidi" w:eastAsia="ArialBlack" w:hAnsiTheme="majorBidi" w:cstheme="majorBidi"/>
          <w:b/>
          <w:bCs/>
          <w:sz w:val="28"/>
          <w:szCs w:val="28"/>
        </w:rPr>
        <w:t>III.3.2 Cas d’utilisation: «Extraire l’acte de naissance 12 »</w:t>
      </w:r>
    </w:p>
    <w:tbl>
      <w:tblPr>
        <w:tblStyle w:val="Grilledutableau"/>
        <w:tblpPr w:leftFromText="141" w:rightFromText="141" w:vertAnchor="text" w:horzAnchor="page" w:tblpX="4693" w:tblpY="334"/>
        <w:tblOverlap w:val="never"/>
        <w:tblW w:w="0" w:type="auto"/>
        <w:tblLook w:val="04A0"/>
      </w:tblPr>
      <w:tblGrid>
        <w:gridCol w:w="4755"/>
      </w:tblGrid>
      <w:tr w:rsidR="00166155" w:rsidTr="00CA640C">
        <w:trPr>
          <w:trHeight w:val="5014"/>
        </w:trPr>
        <w:tc>
          <w:tcPr>
            <w:tcW w:w="4755" w:type="dxa"/>
            <w:tcBorders>
              <w:top w:val="single" w:sz="18" w:space="0" w:color="auto"/>
              <w:left w:val="single" w:sz="18" w:space="0" w:color="auto"/>
              <w:bottom w:val="single" w:sz="18" w:space="0" w:color="auto"/>
              <w:right w:val="single" w:sz="18" w:space="0" w:color="auto"/>
            </w:tcBorders>
          </w:tcPr>
          <w:p w:rsidR="00166155" w:rsidRDefault="00166155" w:rsidP="00CA640C">
            <w:pPr>
              <w:jc w:val="center"/>
              <w:rPr>
                <w:rFonts w:asciiTheme="majorBidi" w:hAnsiTheme="majorBidi" w:cstheme="majorBidi"/>
                <w:b/>
                <w:bCs/>
                <w:sz w:val="56"/>
                <w:szCs w:val="56"/>
              </w:rPr>
            </w:pPr>
          </w:p>
        </w:tc>
      </w:tr>
    </w:tbl>
    <w:p w:rsidR="00166155" w:rsidRDefault="00166155" w:rsidP="00166155">
      <w:pPr>
        <w:tabs>
          <w:tab w:val="left" w:pos="5775"/>
        </w:tabs>
        <w:rPr>
          <w:rFonts w:ascii="Times New Roman" w:hAnsi="Times New Roman" w:cs="Times New Roman"/>
          <w:sz w:val="24"/>
          <w:szCs w:val="24"/>
        </w:rPr>
      </w:pPr>
    </w:p>
    <w:p w:rsidR="00166155" w:rsidRPr="00E02074" w:rsidRDefault="00487D82" w:rsidP="00166155">
      <w:pPr>
        <w:rPr>
          <w:rFonts w:ascii="Times New Roman" w:hAnsi="Times New Roman" w:cs="Times New Roman"/>
          <w:sz w:val="24"/>
          <w:szCs w:val="24"/>
        </w:rPr>
      </w:pPr>
      <w:r>
        <w:rPr>
          <w:rFonts w:ascii="Times New Roman" w:hAnsi="Times New Roman" w:cs="Times New Roman"/>
          <w:noProof/>
          <w:sz w:val="24"/>
          <w:szCs w:val="24"/>
        </w:rPr>
        <w:pict>
          <v:group id="_x0000_s1068" style="position:absolute;margin-left:30.35pt;margin-top:9.15pt;width:336.75pt;height:204.75pt;z-index:251662336" coordorigin="1589,9575" coordsize="6735,4095">
            <v:oval id="_x0000_s1069" style="position:absolute;left:5009;top:9575;width:3315;height:1065">
              <v:textbox style="mso-next-textbox:#_x0000_s1069">
                <w:txbxContent>
                  <w:p w:rsidR="00166155" w:rsidRDefault="00166155" w:rsidP="00166155">
                    <w:pPr>
                      <w:jc w:val="center"/>
                    </w:pPr>
                    <w:r>
                      <w:t>Demander l’acte de naissance 12</w:t>
                    </w:r>
                  </w:p>
                </w:txbxContent>
              </v:textbox>
            </v:oval>
            <v:oval id="_x0000_s1070" style="position:absolute;left:4979;top:11045;width:3315;height:1065">
              <v:textbox style="mso-next-textbox:#_x0000_s1070">
                <w:txbxContent>
                  <w:p w:rsidR="00166155" w:rsidRDefault="00166155" w:rsidP="00166155">
                    <w:pPr>
                      <w:jc w:val="center"/>
                    </w:pPr>
                    <w:r>
                      <w:t>Vérification l’acte de naissance 12</w:t>
                    </w:r>
                  </w:p>
                </w:txbxContent>
              </v:textbox>
            </v:oval>
            <v:oval id="_x0000_s1071" style="position:absolute;left:4979;top:12605;width:3315;height:1065">
              <v:textbox style="mso-next-textbox:#_x0000_s1071">
                <w:txbxContent>
                  <w:p w:rsidR="00166155" w:rsidRDefault="00166155" w:rsidP="00166155">
                    <w:pPr>
                      <w:jc w:val="center"/>
                    </w:pPr>
                    <w:r>
                      <w:t>Valide  l’acte de naissance 12</w:t>
                    </w:r>
                  </w:p>
                </w:txbxContent>
              </v:textbox>
            </v:oval>
            <v:group id="_x0000_s1072" style="position:absolute;left:1694;top:12147;width:465;height:1080" coordorigin="1170,1845" coordsize="465,1080">
              <v:oval id="_x0000_s1073" style="position:absolute;left:1185;top:1845;width:375;height:330"/>
              <v:shape id="_x0000_s1074" type="#_x0000_t32" style="position:absolute;left:1395;top:2175;width:15;height:465" o:connectortype="straight"/>
              <v:shape id="_x0000_s1075" type="#_x0000_t32" style="position:absolute;left:1170;top:2325;width:465;height:0" o:connectortype="straight"/>
              <v:shape id="_x0000_s1076" type="#_x0000_t32" style="position:absolute;left:1215;top:2595;width:195;height:330;flip:y" o:connectortype="straight"/>
              <v:shape id="_x0000_s1077" type="#_x0000_t32" style="position:absolute;left:1410;top:2595;width:225;height:330" o:connectortype="straight"/>
            </v:group>
            <v:group id="_x0000_s1078" style="position:absolute;left:1589;top:9777;width:465;height:1080" coordorigin="1170,1845" coordsize="465,1080">
              <v:oval id="_x0000_s1079" style="position:absolute;left:1185;top:1845;width:375;height:330"/>
              <v:shape id="_x0000_s1080" type="#_x0000_t32" style="position:absolute;left:1395;top:2175;width:15;height:465" o:connectortype="straight"/>
              <v:shape id="_x0000_s1081" type="#_x0000_t32" style="position:absolute;left:1170;top:2325;width:465;height:0" o:connectortype="straight"/>
              <v:shape id="_x0000_s1082" type="#_x0000_t32" style="position:absolute;left:1215;top:2595;width:195;height:330;flip:y" o:connectortype="straight"/>
              <v:shape id="_x0000_s1083" type="#_x0000_t32" style="position:absolute;left:1410;top:2595;width:225;height:330" o:connectortype="straight"/>
            </v:group>
            <v:shape id="_x0000_s1084" type="#_x0000_t32" style="position:absolute;left:2189;top:10085;width:2820;height:2650;flip:x" o:connectortype="straight"/>
            <v:shape id="_x0000_s1085" type="#_x0000_t32" style="position:absolute;left:2154;top:10410;width:2840;height:1152" o:connectortype="straight"/>
            <v:shape id="_x0000_s1086" type="#_x0000_t32" style="position:absolute;left:2084;top:10640;width:2895;height:2497" o:connectortype="straight"/>
          </v:group>
        </w:pict>
      </w:r>
    </w:p>
    <w:p w:rsidR="00166155" w:rsidRPr="00E02074" w:rsidRDefault="00166155" w:rsidP="00166155">
      <w:pPr>
        <w:rPr>
          <w:rFonts w:ascii="Times New Roman" w:hAnsi="Times New Roman" w:cs="Times New Roman"/>
          <w:sz w:val="24"/>
          <w:szCs w:val="24"/>
        </w:rPr>
      </w:pPr>
    </w:p>
    <w:p w:rsidR="00166155" w:rsidRDefault="00166155" w:rsidP="00166155">
      <w:pPr>
        <w:rPr>
          <w:rFonts w:ascii="Times New Roman" w:hAnsi="Times New Roman" w:cs="Times New Roman"/>
          <w:sz w:val="24"/>
          <w:szCs w:val="24"/>
        </w:rPr>
      </w:pPr>
    </w:p>
    <w:p w:rsidR="00166155" w:rsidRDefault="00166155" w:rsidP="00166155">
      <w:pPr>
        <w:rPr>
          <w:rFonts w:asciiTheme="majorBidi" w:hAnsiTheme="majorBidi" w:cstheme="majorBidi"/>
          <w:b/>
          <w:bCs/>
          <w:sz w:val="28"/>
          <w:szCs w:val="28"/>
        </w:rPr>
      </w:pPr>
      <w:r>
        <w:rPr>
          <w:rFonts w:asciiTheme="majorBidi" w:hAnsiTheme="majorBidi" w:cstheme="majorBidi"/>
          <w:b/>
          <w:bCs/>
          <w:sz w:val="28"/>
          <w:szCs w:val="28"/>
        </w:rPr>
        <w:t xml:space="preserve">        </w:t>
      </w:r>
      <w:r w:rsidRPr="00774517">
        <w:rPr>
          <w:rFonts w:asciiTheme="majorBidi" w:hAnsiTheme="majorBidi" w:cstheme="majorBidi"/>
          <w:b/>
          <w:bCs/>
          <w:sz w:val="28"/>
          <w:szCs w:val="28"/>
        </w:rPr>
        <w:t>O.E.S</w:t>
      </w:r>
    </w:p>
    <w:p w:rsidR="00166155" w:rsidRDefault="00166155" w:rsidP="00166155">
      <w:pPr>
        <w:rPr>
          <w:rFonts w:asciiTheme="majorBidi" w:hAnsiTheme="majorBidi" w:cstheme="majorBidi"/>
          <w:b/>
          <w:bCs/>
          <w:sz w:val="28"/>
          <w:szCs w:val="28"/>
        </w:rPr>
      </w:pPr>
    </w:p>
    <w:p w:rsidR="00166155" w:rsidRDefault="00166155" w:rsidP="00166155">
      <w:pPr>
        <w:rPr>
          <w:rFonts w:asciiTheme="majorBidi" w:hAnsiTheme="majorBidi" w:cstheme="majorBidi"/>
          <w:b/>
          <w:bCs/>
          <w:sz w:val="28"/>
          <w:szCs w:val="28"/>
        </w:rPr>
      </w:pPr>
    </w:p>
    <w:p w:rsidR="00166155" w:rsidRDefault="00166155" w:rsidP="00166155">
      <w:pPr>
        <w:rPr>
          <w:rFonts w:asciiTheme="majorBidi" w:hAnsiTheme="majorBidi" w:cstheme="majorBidi"/>
          <w:b/>
          <w:bCs/>
          <w:sz w:val="28"/>
          <w:szCs w:val="28"/>
        </w:rPr>
      </w:pPr>
    </w:p>
    <w:p w:rsidR="00166155" w:rsidRPr="002E2D6E" w:rsidRDefault="00166155" w:rsidP="00166155">
      <w:pPr>
        <w:rPr>
          <w:rFonts w:asciiTheme="majorBidi" w:hAnsiTheme="majorBidi" w:cstheme="majorBidi"/>
          <w:b/>
          <w:bCs/>
          <w:sz w:val="28"/>
          <w:szCs w:val="28"/>
        </w:rPr>
      </w:pPr>
      <w:r>
        <w:rPr>
          <w:rFonts w:asciiTheme="majorBidi" w:hAnsiTheme="majorBidi" w:cstheme="majorBidi"/>
          <w:b/>
          <w:bCs/>
          <w:sz w:val="28"/>
          <w:szCs w:val="28"/>
        </w:rPr>
        <w:t xml:space="preserve">      </w:t>
      </w:r>
      <w:r>
        <w:rPr>
          <w:rFonts w:ascii="Times New Roman" w:hAnsi="Times New Roman" w:cs="Times New Roman"/>
          <w:sz w:val="24"/>
          <w:szCs w:val="24"/>
        </w:rPr>
        <w:t xml:space="preserve">  </w:t>
      </w:r>
      <w:r w:rsidRPr="00774517">
        <w:rPr>
          <w:rFonts w:asciiTheme="majorBidi" w:hAnsiTheme="majorBidi" w:cstheme="majorBidi"/>
          <w:b/>
          <w:bCs/>
          <w:sz w:val="28"/>
          <w:szCs w:val="28"/>
        </w:rPr>
        <w:t>Cito</w:t>
      </w:r>
      <w:r>
        <w:rPr>
          <w:rFonts w:asciiTheme="majorBidi" w:hAnsiTheme="majorBidi" w:cstheme="majorBidi"/>
          <w:b/>
          <w:bCs/>
          <w:sz w:val="28"/>
          <w:szCs w:val="28"/>
        </w:rPr>
        <w:t>yen</w:t>
      </w:r>
    </w:p>
    <w:p w:rsidR="00166155" w:rsidRDefault="00166155" w:rsidP="00166155">
      <w:pPr>
        <w:rPr>
          <w:rFonts w:ascii="Times New Roman" w:hAnsi="Times New Roman" w:cs="Times New Roman"/>
          <w:sz w:val="24"/>
          <w:szCs w:val="24"/>
        </w:rPr>
      </w:pPr>
    </w:p>
    <w:p w:rsidR="00166155" w:rsidRDefault="00166155" w:rsidP="00166155">
      <w:pPr>
        <w:rPr>
          <w:rFonts w:ascii="Times New Roman" w:hAnsi="Times New Roman" w:cs="Times New Roman"/>
          <w:sz w:val="24"/>
          <w:szCs w:val="24"/>
        </w:rPr>
      </w:pPr>
    </w:p>
    <w:p w:rsidR="00166155" w:rsidRDefault="00166155" w:rsidP="00166155">
      <w:pPr>
        <w:rPr>
          <w:rFonts w:asciiTheme="majorBidi" w:hAnsiTheme="majorBidi" w:cstheme="majorBidi"/>
          <w:sz w:val="28"/>
          <w:szCs w:val="28"/>
        </w:rPr>
      </w:pPr>
      <w:r>
        <w:rPr>
          <w:rFonts w:asciiTheme="majorBidi" w:hAnsiTheme="majorBidi" w:cstheme="majorBidi"/>
          <w:b/>
          <w:bCs/>
          <w:sz w:val="24"/>
          <w:szCs w:val="24"/>
        </w:rPr>
        <w:t xml:space="preserve">                                   Figure III.2.</w:t>
      </w:r>
      <w:r w:rsidRPr="000A387A">
        <w:rPr>
          <w:rFonts w:asciiTheme="majorBidi" w:hAnsiTheme="majorBidi" w:cstheme="majorBidi"/>
          <w:b/>
          <w:bCs/>
          <w:sz w:val="24"/>
          <w:szCs w:val="24"/>
        </w:rPr>
        <w:t xml:space="preserve"> </w:t>
      </w:r>
      <w:r w:rsidRPr="000A387A">
        <w:rPr>
          <w:rFonts w:asciiTheme="majorBidi" w:hAnsiTheme="majorBidi" w:cstheme="majorBidi"/>
          <w:sz w:val="24"/>
          <w:szCs w:val="24"/>
        </w:rPr>
        <w:t>Cas d’utilisation</w:t>
      </w:r>
      <w:r>
        <w:rPr>
          <w:rFonts w:asciiTheme="majorBidi" w:hAnsiTheme="majorBidi" w:cstheme="majorBidi"/>
          <w:sz w:val="24"/>
          <w:szCs w:val="24"/>
        </w:rPr>
        <w:t xml:space="preserve">  </w:t>
      </w:r>
      <w:r w:rsidRPr="00C428A1">
        <w:rPr>
          <w:rFonts w:asciiTheme="majorBidi" w:eastAsia="ArialBlack" w:hAnsiTheme="majorBidi" w:cstheme="majorBidi"/>
          <w:b/>
          <w:bCs/>
          <w:sz w:val="28"/>
          <w:szCs w:val="28"/>
        </w:rPr>
        <w:t>«</w:t>
      </w:r>
      <w:r>
        <w:rPr>
          <w:rFonts w:asciiTheme="majorBidi" w:eastAsia="ArialBlack" w:hAnsiTheme="majorBidi" w:cstheme="majorBidi"/>
          <w:b/>
          <w:bCs/>
          <w:sz w:val="24"/>
          <w:szCs w:val="24"/>
        </w:rPr>
        <w:t>Extraire l’acte de naissance 12</w:t>
      </w:r>
      <w:r w:rsidRPr="00C428A1">
        <w:rPr>
          <w:rFonts w:asciiTheme="majorBidi" w:eastAsia="ArialBlack" w:hAnsiTheme="majorBidi" w:cstheme="majorBidi"/>
          <w:b/>
          <w:bCs/>
          <w:sz w:val="28"/>
          <w:szCs w:val="28"/>
        </w:rPr>
        <w:t xml:space="preserve"> »</w:t>
      </w: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9768E1" w:rsidRDefault="00166155" w:rsidP="009768E1">
      <w:pPr>
        <w:rPr>
          <w:rFonts w:asciiTheme="majorBidi" w:eastAsia="ArialBlack" w:hAnsiTheme="majorBidi" w:cstheme="majorBidi"/>
          <w:b/>
          <w:bCs/>
          <w:sz w:val="28"/>
          <w:szCs w:val="28"/>
        </w:rPr>
      </w:pPr>
      <w:r>
        <w:rPr>
          <w:rFonts w:asciiTheme="majorBidi" w:eastAsia="ArialBlack" w:hAnsiTheme="majorBidi" w:cstheme="majorBidi"/>
          <w:b/>
          <w:bCs/>
          <w:sz w:val="28"/>
          <w:szCs w:val="28"/>
        </w:rPr>
        <w:t>III.4.</w:t>
      </w:r>
      <w:r w:rsidRPr="004B562D">
        <w:rPr>
          <w:rFonts w:asciiTheme="majorBidi" w:eastAsia="ArialBlack" w:hAnsiTheme="majorBidi" w:cstheme="majorBidi"/>
          <w:b/>
          <w:bCs/>
          <w:sz w:val="28"/>
          <w:szCs w:val="28"/>
        </w:rPr>
        <w:t xml:space="preserve"> Diagramme de séquence :</w:t>
      </w:r>
    </w:p>
    <w:p w:rsidR="001A77B7" w:rsidRDefault="001A77B7" w:rsidP="001A77B7">
      <w:pPr>
        <w:rPr>
          <w:rFonts w:asciiTheme="majorBidi" w:eastAsia="ArialBlack" w:hAnsiTheme="majorBidi" w:cstheme="majorBidi"/>
          <w:b/>
          <w:bCs/>
          <w:sz w:val="28"/>
          <w:szCs w:val="28"/>
        </w:rPr>
      </w:pPr>
      <w:r>
        <w:rPr>
          <w:rFonts w:asciiTheme="majorBidi" w:eastAsia="ArialBlack" w:hAnsiTheme="majorBidi" w:cstheme="majorBidi"/>
          <w:b/>
          <w:bCs/>
          <w:sz w:val="28"/>
          <w:szCs w:val="28"/>
        </w:rPr>
        <w:t>Définition</w:t>
      </w:r>
    </w:p>
    <w:p w:rsidR="007D1DB0" w:rsidRPr="007D1DB0" w:rsidRDefault="007D1DB0" w:rsidP="007D1DB0">
      <w:pPr>
        <w:pStyle w:val="Paragraphedeliste"/>
        <w:spacing w:after="100" w:afterAutospacing="1"/>
        <w:ind w:left="0" w:firstLine="567"/>
        <w:jc w:val="both"/>
        <w:rPr>
          <w:rFonts w:ascii="Times New Roman" w:hAnsi="Times New Roman" w:cs="Times New Roman"/>
          <w:sz w:val="24"/>
          <w:szCs w:val="24"/>
        </w:rPr>
      </w:pPr>
      <w:r w:rsidRPr="007D1DB0">
        <w:rPr>
          <w:rFonts w:ascii="Times New Roman" w:hAnsi="Times New Roman" w:cs="Times New Roman"/>
          <w:sz w:val="24"/>
          <w:szCs w:val="24"/>
        </w:rPr>
        <w:t xml:space="preserve">Les diagrammes de séquence montrent des interactions entre objets selon un point de vue temporel. La représentation se concentre sur l'expression des interactions. </w:t>
      </w:r>
    </w:p>
    <w:p w:rsidR="00166155" w:rsidRPr="00885C84" w:rsidRDefault="00166155" w:rsidP="00166155">
      <w:pPr>
        <w:rPr>
          <w:rFonts w:asciiTheme="majorBidi" w:hAnsiTheme="majorBidi" w:cstheme="majorBidi"/>
          <w:sz w:val="28"/>
          <w:szCs w:val="28"/>
        </w:rPr>
      </w:pPr>
      <w:r>
        <w:rPr>
          <w:rFonts w:asciiTheme="majorBidi" w:eastAsia="ArialBlack" w:hAnsiTheme="majorBidi" w:cstheme="majorBidi"/>
          <w:b/>
          <w:bCs/>
          <w:sz w:val="28"/>
          <w:szCs w:val="28"/>
        </w:rPr>
        <w:t>III.4</w:t>
      </w:r>
      <w:r w:rsidRPr="00C22362">
        <w:rPr>
          <w:rFonts w:asciiTheme="majorBidi" w:eastAsia="ArialBlack" w:hAnsiTheme="majorBidi" w:cstheme="majorBidi"/>
          <w:b/>
          <w:bCs/>
          <w:sz w:val="28"/>
          <w:szCs w:val="28"/>
        </w:rPr>
        <w:t xml:space="preserve">.1 </w:t>
      </w:r>
      <w:r w:rsidRPr="00C22362">
        <w:rPr>
          <w:rFonts w:asciiTheme="majorBidi" w:eastAsia="ArialBlack" w:hAnsiTheme="majorBidi" w:cstheme="majorBidi"/>
          <w:sz w:val="28"/>
          <w:szCs w:val="28"/>
        </w:rPr>
        <w:t xml:space="preserve">Diagramme de séquence </w:t>
      </w:r>
      <w:r w:rsidRPr="00C22362">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Migrations des données</w:t>
      </w:r>
      <w:r w:rsidRPr="00C428A1">
        <w:rPr>
          <w:rFonts w:asciiTheme="majorBidi" w:eastAsia="ArialBlack" w:hAnsiTheme="majorBidi" w:cstheme="majorBidi"/>
          <w:b/>
          <w:bCs/>
          <w:sz w:val="28"/>
          <w:szCs w:val="28"/>
        </w:rPr>
        <w:t xml:space="preserve"> </w:t>
      </w:r>
      <w:r w:rsidRPr="00C22362">
        <w:rPr>
          <w:rFonts w:asciiTheme="majorBidi" w:eastAsia="ArialBlack" w:hAnsiTheme="majorBidi" w:cstheme="majorBidi"/>
          <w:b/>
          <w:bCs/>
          <w:sz w:val="28"/>
          <w:szCs w:val="28"/>
        </w:rPr>
        <w:t>≫</w:t>
      </w:r>
    </w:p>
    <w:tbl>
      <w:tblPr>
        <w:tblStyle w:val="Grilledutableau"/>
        <w:tblpPr w:leftFromText="141" w:rightFromText="141" w:vertAnchor="text" w:horzAnchor="margin" w:tblpY="219"/>
        <w:tblW w:w="9708" w:type="dxa"/>
        <w:tblLook w:val="04A0"/>
      </w:tblPr>
      <w:tblGrid>
        <w:gridCol w:w="9708"/>
      </w:tblGrid>
      <w:tr w:rsidR="00166155" w:rsidTr="00CA640C">
        <w:trPr>
          <w:trHeight w:val="7856"/>
        </w:trPr>
        <w:tc>
          <w:tcPr>
            <w:tcW w:w="9708" w:type="dxa"/>
            <w:tcBorders>
              <w:top w:val="single" w:sz="18" w:space="0" w:color="auto"/>
              <w:left w:val="single" w:sz="18" w:space="0" w:color="auto"/>
              <w:bottom w:val="single" w:sz="18" w:space="0" w:color="auto"/>
              <w:right w:val="single" w:sz="18" w:space="0" w:color="auto"/>
            </w:tcBorders>
          </w:tcPr>
          <w:p w:rsidR="00166155" w:rsidRPr="00C22362" w:rsidRDefault="00166155" w:rsidP="00CA640C">
            <w:pPr>
              <w:tabs>
                <w:tab w:val="left" w:pos="1665"/>
              </w:tabs>
              <w:rPr>
                <w:rFonts w:asciiTheme="majorBidi" w:hAnsiTheme="majorBidi" w:cstheme="majorBidi"/>
                <w:b/>
                <w:bCs/>
              </w:rPr>
            </w:pPr>
          </w:p>
          <w:p w:rsidR="00166155" w:rsidRPr="00C22362" w:rsidRDefault="00487D82" w:rsidP="00CA640C">
            <w:pPr>
              <w:rPr>
                <w:rFonts w:asciiTheme="majorBidi" w:hAnsiTheme="majorBidi" w:cstheme="majorBidi"/>
              </w:rPr>
            </w:pPr>
            <w:r w:rsidRPr="00487D82">
              <w:rPr>
                <w:rFonts w:asciiTheme="majorBidi" w:eastAsia="ArialBlack" w:hAnsiTheme="majorBidi" w:cstheme="majorBidi"/>
                <w:b/>
                <w:bCs/>
                <w:noProof/>
              </w:rPr>
              <w:pict>
                <v:group id="_x0000_s1151" style="position:absolute;margin-left:-.35pt;margin-top:3.75pt;width:407.25pt;height:359.55pt;z-index:251667456" coordorigin="1410,2579" coordsize="8145,7191">
                  <v:rect id="_x0000_s1152" style="position:absolute;left:8115;top:3016;width:1440;height:643" fillcolor="white [3201]" strokecolor="#666 [1936]" strokeweight="1pt">
                    <v:fill color2="#999 [1296]" focusposition="1" focussize="" focus="100%" type="gradient"/>
                    <v:shadow on="t" type="perspective" color="#7f7f7f [1601]" opacity=".5" offset="1pt" offset2="-3pt"/>
                    <v:textbox style="mso-next-textbox:#_x0000_s1152">
                      <w:txbxContent>
                        <w:p w:rsidR="00166155" w:rsidRPr="001A0738" w:rsidRDefault="00166155" w:rsidP="00166155">
                          <w:pPr>
                            <w:jc w:val="center"/>
                            <w:rPr>
                              <w:sz w:val="24"/>
                              <w:szCs w:val="24"/>
                            </w:rPr>
                          </w:pPr>
                          <w:r w:rsidRPr="001A0738">
                            <w:rPr>
                              <w:rFonts w:asciiTheme="majorBidi" w:hAnsiTheme="majorBidi" w:cstheme="majorBidi"/>
                              <w:b/>
                              <w:bCs/>
                              <w:sz w:val="24"/>
                              <w:szCs w:val="24"/>
                            </w:rPr>
                            <w:t>Système</w:t>
                          </w: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53" type="#_x0000_t65" style="position:absolute;left:1410;top:6544;width:1035;height:406">
                    <v:textbox style="mso-next-textbox:#_x0000_s1153">
                      <w:txbxContent>
                        <w:p w:rsidR="00166155" w:rsidRPr="00C22362" w:rsidRDefault="00166155" w:rsidP="00166155">
                          <w:pPr>
                            <w:rPr>
                              <w:rFonts w:asciiTheme="majorBidi" w:hAnsiTheme="majorBidi" w:cstheme="majorBidi"/>
                              <w:b/>
                              <w:bCs/>
                              <w:sz w:val="18"/>
                              <w:szCs w:val="18"/>
                            </w:rPr>
                          </w:pPr>
                          <w:r w:rsidRPr="00C22362">
                            <w:rPr>
                              <w:rFonts w:asciiTheme="majorBidi" w:hAnsiTheme="majorBidi" w:cstheme="majorBidi"/>
                              <w:b/>
                              <w:bCs/>
                              <w:sz w:val="18"/>
                              <w:szCs w:val="18"/>
                            </w:rPr>
                            <w:t>Ajouter</w:t>
                          </w:r>
                        </w:p>
                      </w:txbxContent>
                    </v:textbox>
                  </v:shape>
                  <v:shape id="_x0000_s1154" type="#_x0000_t32" style="position:absolute;left:2040;top:4599;width:6675;height:0" o:connectortype="straight">
                    <v:stroke endarrow="block"/>
                  </v:shape>
                  <v:rect id="_x0000_s1155" style="position:absolute;left:8715;top:4565;width:225;height:1395"/>
                  <v:rect id="_x0000_s1156" style="position:absolute;left:1801;top:4395;width:239;height:1955"/>
                  <v:shape id="_x0000_s1157" type="#_x0000_t32" style="position:absolute;left:2040;top:5825;width:6675;height:1;flip:x" o:connectortype="straight">
                    <v:stroke dashstyle="dash" endarrow="block"/>
                  </v:shape>
                  <v:rect id="_x0000_s1158" style="position:absolute;left:1800;top:7205;width:240;height:705"/>
                  <v:rect id="_x0000_s1159" style="position:absolute;left:8730;top:7325;width:225;height:1586"/>
                  <v:shape id="_x0000_s1160" type="#_x0000_t32" style="position:absolute;left:2040;top:7355;width:6690;height:0" o:connectortype="straight">
                    <v:stroke endarrow="block"/>
                  </v:shape>
                  <v:shape id="_x0000_s1161" type="#_x0000_t32" style="position:absolute;left:2040;top:8826;width:6690;height:1;flip:x" o:connectortype="straight">
                    <v:stroke dashstyle="dash" endarrow="block"/>
                  </v:shape>
                  <v:rect id="_x0000_s1162" style="position:absolute;left:1801;top:8690;width:224;height:686"/>
                  <v:shape id="_x0000_s1163" type="#_x0000_t32" style="position:absolute;left:1905;top:3800;width:0;height:5970" o:connectortype="straight">
                    <v:stroke dashstyle="dash"/>
                  </v:shape>
                  <v:shape id="_x0000_s1164" type="#_x0000_t32" style="position:absolute;left:8835;top:3659;width:0;height:6053" o:connectortype="straight">
                    <v:stroke dashstyle="dash"/>
                  </v:shape>
                  <v:group id="_x0000_s1165" style="position:absolute;left:1785;top:2579;width:240;height:864" coordorigin="1515,2316" coordsize="240,864">
                    <v:oval id="_x0000_s1166" style="position:absolute;left:1515;top:2316;width:195;height:249"/>
                    <v:shape id="_x0000_s1167" type="#_x0000_t32" style="position:absolute;left:1620;top:2571;width:15;height:351" o:connectortype="straight"/>
                    <v:shape id="_x0000_s1168" type="#_x0000_t32" style="position:absolute;left:1522;top:2676;width:221;height:0" o:connectortype="straight"/>
                    <v:shape id="_x0000_s1169" type="#_x0000_t32" style="position:absolute;left:1531;top:2931;width:101;height:249;flip:y" o:connectortype="straight"/>
                    <v:shape id="_x0000_s1170" type="#_x0000_t32" style="position:absolute;left:1638;top:2931;width:117;height:249" o:connectortype="straight"/>
                  </v:group>
                </v:group>
              </w:pict>
            </w:r>
          </w:p>
          <w:p w:rsidR="00166155" w:rsidRPr="00C22362" w:rsidRDefault="00166155" w:rsidP="00CA640C">
            <w:pPr>
              <w:rPr>
                <w:rFonts w:asciiTheme="majorBidi" w:hAnsiTheme="majorBidi" w:cstheme="majorBidi"/>
              </w:rPr>
            </w:pPr>
          </w:p>
          <w:p w:rsidR="00166155" w:rsidRPr="00C22362" w:rsidRDefault="00166155" w:rsidP="00CA640C">
            <w:pPr>
              <w:rPr>
                <w:rFonts w:asciiTheme="majorBidi" w:hAnsiTheme="majorBidi" w:cstheme="majorBidi"/>
              </w:rPr>
            </w:pPr>
          </w:p>
          <w:p w:rsidR="00166155" w:rsidRDefault="00166155" w:rsidP="00CA640C">
            <w:pPr>
              <w:tabs>
                <w:tab w:val="left" w:pos="2085"/>
              </w:tabs>
              <w:rPr>
                <w:rFonts w:asciiTheme="majorBidi" w:hAnsiTheme="majorBidi" w:cstheme="majorBidi"/>
                <w:b/>
                <w:bCs/>
              </w:rPr>
            </w:pPr>
          </w:p>
          <w:p w:rsidR="00166155" w:rsidRDefault="00166155" w:rsidP="00CA640C">
            <w:pPr>
              <w:tabs>
                <w:tab w:val="left" w:pos="708"/>
                <w:tab w:val="left" w:pos="1416"/>
                <w:tab w:val="left" w:pos="2124"/>
                <w:tab w:val="left" w:pos="2832"/>
                <w:tab w:val="left" w:pos="3315"/>
              </w:tabs>
              <w:rPr>
                <w:rFonts w:asciiTheme="majorBidi" w:hAnsiTheme="majorBidi" w:cstheme="majorBidi"/>
                <w:b/>
                <w:bCs/>
                <w:sz w:val="28"/>
                <w:szCs w:val="28"/>
              </w:rPr>
            </w:pPr>
            <w:r w:rsidRPr="00C22362">
              <w:rPr>
                <w:rFonts w:asciiTheme="majorBidi" w:hAnsiTheme="majorBidi" w:cstheme="majorBidi"/>
                <w:b/>
                <w:bCs/>
              </w:rPr>
              <w:t>Utilisateur</w:t>
            </w:r>
            <w:r w:rsidRPr="00C22362">
              <w:rPr>
                <w:rFonts w:asciiTheme="majorBidi" w:hAnsiTheme="majorBidi" w:cstheme="majorBidi"/>
                <w:b/>
                <w:bCs/>
              </w:rPr>
              <w:tab/>
            </w:r>
            <w:r>
              <w:rPr>
                <w:rFonts w:asciiTheme="majorBidi" w:hAnsiTheme="majorBidi" w:cstheme="majorBidi"/>
                <w:b/>
                <w:bCs/>
              </w:rPr>
              <w:t xml:space="preserve">    </w:t>
            </w:r>
            <w:r>
              <w:rPr>
                <w:rFonts w:asciiTheme="majorBidi" w:hAnsiTheme="majorBidi" w:cstheme="majorBidi"/>
                <w:b/>
                <w:bCs/>
              </w:rPr>
              <w:tab/>
            </w:r>
          </w:p>
          <w:p w:rsidR="00166155" w:rsidRPr="00C22362" w:rsidRDefault="00166155" w:rsidP="00CA640C">
            <w:pPr>
              <w:tabs>
                <w:tab w:val="left" w:pos="2085"/>
                <w:tab w:val="left" w:pos="3135"/>
              </w:tabs>
              <w:rPr>
                <w:rFonts w:asciiTheme="majorBidi" w:hAnsiTheme="majorBidi" w:cstheme="majorBidi"/>
                <w:b/>
                <w:bCs/>
              </w:rPr>
            </w:pPr>
          </w:p>
          <w:p w:rsidR="00166155" w:rsidRDefault="00166155" w:rsidP="00CA640C">
            <w:pPr>
              <w:rPr>
                <w:rFonts w:asciiTheme="majorBidi" w:hAnsiTheme="majorBidi" w:cstheme="majorBidi"/>
              </w:rPr>
            </w:pPr>
          </w:p>
          <w:p w:rsidR="00166155" w:rsidRDefault="00166155" w:rsidP="00CA640C">
            <w:pPr>
              <w:tabs>
                <w:tab w:val="left" w:pos="2820"/>
              </w:tabs>
              <w:rPr>
                <w:rFonts w:asciiTheme="majorBidi" w:hAnsiTheme="majorBidi" w:cstheme="majorBidi"/>
              </w:rPr>
            </w:pPr>
            <w:r>
              <w:rPr>
                <w:rFonts w:asciiTheme="majorBidi" w:hAnsiTheme="majorBidi" w:cstheme="majorBidi"/>
              </w:rPr>
              <w:t xml:space="preserve">                                             </w:t>
            </w:r>
            <w:r w:rsidRPr="00C22362">
              <w:rPr>
                <w:rFonts w:asciiTheme="majorBidi" w:hAnsiTheme="majorBidi" w:cstheme="majorBidi"/>
                <w:b/>
                <w:bCs/>
              </w:rPr>
              <w:t>1.</w:t>
            </w:r>
            <w:r>
              <w:rPr>
                <w:rFonts w:asciiTheme="majorBidi" w:hAnsiTheme="majorBidi" w:cstheme="majorBidi"/>
              </w:rPr>
              <w:t xml:space="preserve"> comparaisons les champs</w:t>
            </w:r>
          </w:p>
          <w:p w:rsidR="00166155" w:rsidRPr="00C22362"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tabs>
                <w:tab w:val="center" w:pos="5152"/>
              </w:tabs>
              <w:ind w:firstLine="708"/>
              <w:rPr>
                <w:rFonts w:asciiTheme="majorBidi" w:hAnsiTheme="majorBidi" w:cstheme="majorBidi"/>
              </w:rPr>
            </w:pPr>
            <w:r>
              <w:rPr>
                <w:rFonts w:asciiTheme="majorBidi" w:hAnsiTheme="majorBidi" w:cstheme="majorBidi"/>
              </w:rPr>
              <w:t xml:space="preserve">                                 </w:t>
            </w:r>
            <w:r w:rsidRPr="00C22362">
              <w:rPr>
                <w:rFonts w:asciiTheme="majorBidi" w:hAnsiTheme="majorBidi" w:cstheme="majorBidi"/>
                <w:b/>
                <w:bCs/>
              </w:rPr>
              <w:t>2.</w:t>
            </w:r>
            <w:r>
              <w:rPr>
                <w:rFonts w:asciiTheme="majorBidi" w:hAnsiTheme="majorBidi" w:cstheme="majorBidi"/>
              </w:rPr>
              <w:t xml:space="preserve"> n’existe pas quelques champs</w:t>
            </w:r>
            <w:r>
              <w:rPr>
                <w:rFonts w:asciiTheme="majorBidi" w:hAnsiTheme="majorBidi" w:cstheme="majorBidi"/>
              </w:rPr>
              <w:tab/>
            </w:r>
          </w:p>
          <w:p w:rsidR="00166155" w:rsidRPr="00C22362"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tabs>
                <w:tab w:val="left" w:pos="1665"/>
              </w:tabs>
              <w:rPr>
                <w:rFonts w:asciiTheme="majorBidi" w:hAnsiTheme="majorBidi" w:cstheme="majorBidi"/>
              </w:rPr>
            </w:pPr>
            <w:r>
              <w:rPr>
                <w:rFonts w:asciiTheme="majorBidi" w:hAnsiTheme="majorBidi" w:cstheme="majorBidi"/>
              </w:rPr>
              <w:tab/>
              <w:t xml:space="preserve">              </w:t>
            </w:r>
            <w:r>
              <w:rPr>
                <w:rFonts w:asciiTheme="majorBidi" w:hAnsiTheme="majorBidi" w:cstheme="majorBidi"/>
                <w:b/>
                <w:bCs/>
              </w:rPr>
              <w:t>3</w:t>
            </w:r>
            <w:r w:rsidRPr="00C22362">
              <w:rPr>
                <w:rFonts w:asciiTheme="majorBidi" w:hAnsiTheme="majorBidi" w:cstheme="majorBidi"/>
                <w:b/>
                <w:bCs/>
              </w:rPr>
              <w:t>.</w:t>
            </w:r>
            <w:r>
              <w:rPr>
                <w:rFonts w:asciiTheme="majorBidi" w:hAnsiTheme="majorBidi" w:cstheme="majorBidi"/>
              </w:rPr>
              <w:t xml:space="preserve"> saisir les champs vides</w:t>
            </w:r>
          </w:p>
          <w:p w:rsidR="00166155" w:rsidRDefault="00166155" w:rsidP="00CA640C">
            <w:pPr>
              <w:rPr>
                <w:rFonts w:asciiTheme="majorBidi" w:hAnsiTheme="majorBidi" w:cstheme="majorBidi"/>
              </w:rPr>
            </w:pPr>
          </w:p>
          <w:p w:rsidR="00166155" w:rsidRDefault="00166155" w:rsidP="00CA640C">
            <w:pPr>
              <w:tabs>
                <w:tab w:val="left" w:pos="5895"/>
              </w:tabs>
              <w:rPr>
                <w:rFonts w:asciiTheme="majorBidi" w:hAnsiTheme="majorBidi" w:cstheme="majorBidi"/>
              </w:rPr>
            </w:pPr>
            <w:r>
              <w:rPr>
                <w:rFonts w:asciiTheme="majorBidi" w:hAnsiTheme="majorBidi" w:cstheme="majorBidi"/>
              </w:rPr>
              <w:tab/>
            </w: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Default="00166155" w:rsidP="00CA640C">
            <w:pPr>
              <w:rPr>
                <w:rFonts w:asciiTheme="majorBidi" w:hAnsiTheme="majorBidi" w:cstheme="majorBidi"/>
              </w:rPr>
            </w:pPr>
          </w:p>
          <w:p w:rsidR="00166155" w:rsidRPr="005A153E" w:rsidRDefault="00166155" w:rsidP="00CA640C">
            <w:pPr>
              <w:tabs>
                <w:tab w:val="left" w:pos="1530"/>
              </w:tabs>
              <w:rPr>
                <w:rFonts w:asciiTheme="majorBidi" w:hAnsiTheme="majorBidi" w:cstheme="majorBidi"/>
              </w:rPr>
            </w:pPr>
            <w:r>
              <w:rPr>
                <w:rFonts w:asciiTheme="majorBidi" w:hAnsiTheme="majorBidi" w:cstheme="majorBidi"/>
              </w:rPr>
              <w:tab/>
              <w:t xml:space="preserve">               </w:t>
            </w:r>
            <w:r>
              <w:rPr>
                <w:rFonts w:asciiTheme="majorBidi" w:hAnsiTheme="majorBidi" w:cstheme="majorBidi"/>
                <w:b/>
                <w:bCs/>
              </w:rPr>
              <w:t>4</w:t>
            </w:r>
            <w:r w:rsidRPr="005A153E">
              <w:rPr>
                <w:rFonts w:asciiTheme="majorBidi" w:hAnsiTheme="majorBidi" w:cstheme="majorBidi"/>
                <w:b/>
                <w:bCs/>
              </w:rPr>
              <w:t>.</w:t>
            </w:r>
            <w:r w:rsidRPr="005A153E">
              <w:rPr>
                <w:rFonts w:asciiTheme="majorBidi" w:hAnsiTheme="majorBidi" w:cstheme="majorBidi"/>
              </w:rPr>
              <w:t xml:space="preserve"> enregistrement effectuée</w:t>
            </w:r>
          </w:p>
        </w:tc>
      </w:tr>
    </w:tbl>
    <w:p w:rsidR="00166155" w:rsidRDefault="00166155" w:rsidP="00166155">
      <w:pPr>
        <w:tabs>
          <w:tab w:val="left" w:pos="2220"/>
        </w:tabs>
        <w:rPr>
          <w:rFonts w:asciiTheme="majorBidi" w:eastAsia="ArialBlack" w:hAnsiTheme="majorBidi" w:cstheme="majorBidi"/>
          <w:b/>
          <w:bCs/>
          <w:sz w:val="28"/>
          <w:szCs w:val="28"/>
        </w:rPr>
      </w:pPr>
      <w:r>
        <w:rPr>
          <w:rFonts w:asciiTheme="majorBidi" w:hAnsiTheme="majorBidi" w:cstheme="majorBidi"/>
          <w:b/>
          <w:bCs/>
          <w:sz w:val="24"/>
          <w:szCs w:val="24"/>
        </w:rPr>
        <w:t xml:space="preserve">                        Figure III.4.</w:t>
      </w:r>
      <w:r w:rsidRPr="00D33E11">
        <w:rPr>
          <w:rFonts w:asciiTheme="majorBidi" w:eastAsia="ArialBlack" w:hAnsiTheme="majorBidi" w:cstheme="majorBidi"/>
          <w:b/>
          <w:bCs/>
          <w:sz w:val="24"/>
          <w:szCs w:val="24"/>
        </w:rPr>
        <w:t xml:space="preserve"> </w:t>
      </w:r>
      <w:r w:rsidRPr="00D33E11">
        <w:rPr>
          <w:rFonts w:asciiTheme="majorBidi" w:eastAsia="ArialBlack" w:hAnsiTheme="majorBidi" w:cstheme="majorBidi"/>
          <w:sz w:val="24"/>
          <w:szCs w:val="24"/>
        </w:rPr>
        <w:t>Diagramme de séquence</w:t>
      </w:r>
      <w:r w:rsidRPr="00C22362">
        <w:rPr>
          <w:rFonts w:asciiTheme="majorBidi" w:eastAsia="ArialBlack" w:hAnsiTheme="majorBidi" w:cstheme="majorBidi"/>
          <w:sz w:val="28"/>
          <w:szCs w:val="28"/>
        </w:rPr>
        <w:t xml:space="preserve"> </w:t>
      </w:r>
      <w:r w:rsidRPr="00C428A1">
        <w:rPr>
          <w:rFonts w:asciiTheme="majorBidi" w:eastAsia="ArialBlack" w:hAnsiTheme="majorBidi" w:cstheme="majorBidi"/>
          <w:b/>
          <w:bCs/>
          <w:sz w:val="28"/>
          <w:szCs w:val="28"/>
        </w:rPr>
        <w:t>«</w:t>
      </w:r>
      <w:r w:rsidRPr="000A387A">
        <w:rPr>
          <w:rFonts w:asciiTheme="majorBidi" w:eastAsia="ArialBlack" w:hAnsiTheme="majorBidi" w:cstheme="majorBidi"/>
          <w:b/>
          <w:bCs/>
          <w:sz w:val="24"/>
          <w:szCs w:val="24"/>
        </w:rPr>
        <w:t>Migrations des données</w:t>
      </w:r>
      <w:r w:rsidRPr="00C428A1">
        <w:rPr>
          <w:rFonts w:asciiTheme="majorBidi" w:eastAsia="ArialBlack" w:hAnsiTheme="majorBidi" w:cstheme="majorBidi"/>
          <w:b/>
          <w:bCs/>
          <w:sz w:val="28"/>
          <w:szCs w:val="28"/>
        </w:rPr>
        <w:t xml:space="preserve"> »</w:t>
      </w: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A0E53" w:rsidRPr="00885C84" w:rsidRDefault="001A0E53" w:rsidP="001A0E53">
      <w:pPr>
        <w:rPr>
          <w:rFonts w:asciiTheme="majorBidi" w:hAnsiTheme="majorBidi" w:cstheme="majorBidi"/>
          <w:sz w:val="28"/>
          <w:szCs w:val="28"/>
        </w:rPr>
      </w:pPr>
      <w:r>
        <w:rPr>
          <w:rFonts w:asciiTheme="majorBidi" w:eastAsia="ArialBlack" w:hAnsiTheme="majorBidi" w:cstheme="majorBidi"/>
          <w:b/>
          <w:bCs/>
          <w:sz w:val="28"/>
          <w:szCs w:val="28"/>
        </w:rPr>
        <w:t>III.4.2 .</w:t>
      </w:r>
      <w:r w:rsidRPr="00C22362">
        <w:rPr>
          <w:rFonts w:asciiTheme="majorBidi" w:eastAsia="ArialBlack" w:hAnsiTheme="majorBidi" w:cstheme="majorBidi"/>
          <w:sz w:val="28"/>
          <w:szCs w:val="28"/>
        </w:rPr>
        <w:t xml:space="preserve">Diagramme de séquence </w:t>
      </w:r>
      <w:r w:rsidRPr="00C22362">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Extraire l’acte de naissance 12</w:t>
      </w:r>
      <w:r w:rsidRPr="00C428A1">
        <w:rPr>
          <w:rFonts w:asciiTheme="majorBidi" w:eastAsia="ArialBlack" w:hAnsiTheme="majorBidi" w:cstheme="majorBidi"/>
          <w:b/>
          <w:bCs/>
          <w:sz w:val="28"/>
          <w:szCs w:val="28"/>
        </w:rPr>
        <w:t xml:space="preserve"> </w:t>
      </w:r>
      <w:r w:rsidRPr="00C22362">
        <w:rPr>
          <w:rFonts w:asciiTheme="majorBidi" w:eastAsia="ArialBlack" w:hAnsiTheme="majorBidi" w:cstheme="majorBidi"/>
          <w:b/>
          <w:bCs/>
          <w:sz w:val="28"/>
          <w:szCs w:val="28"/>
        </w:rPr>
        <w:t>≫</w:t>
      </w:r>
    </w:p>
    <w:p w:rsidR="00166155" w:rsidRDefault="00166155" w:rsidP="00166155">
      <w:pPr>
        <w:rPr>
          <w:rFonts w:asciiTheme="majorBidi" w:eastAsia="ArialBlack" w:hAnsiTheme="majorBidi" w:cstheme="majorBidi"/>
          <w:b/>
          <w:bCs/>
          <w:sz w:val="28"/>
          <w:szCs w:val="28"/>
        </w:rPr>
      </w:pPr>
    </w:p>
    <w:tbl>
      <w:tblPr>
        <w:tblStyle w:val="Grilledutableau"/>
        <w:tblpPr w:leftFromText="141" w:rightFromText="141" w:vertAnchor="page" w:horzAnchor="margin" w:tblpY="2116"/>
        <w:tblW w:w="9887" w:type="dxa"/>
        <w:tblLook w:val="04A0"/>
      </w:tblPr>
      <w:tblGrid>
        <w:gridCol w:w="9887"/>
      </w:tblGrid>
      <w:tr w:rsidR="00166155" w:rsidTr="00166155">
        <w:trPr>
          <w:trHeight w:val="5805"/>
        </w:trPr>
        <w:tc>
          <w:tcPr>
            <w:tcW w:w="9887" w:type="dxa"/>
            <w:tcBorders>
              <w:top w:val="single" w:sz="18" w:space="0" w:color="auto"/>
              <w:left w:val="single" w:sz="18" w:space="0" w:color="auto"/>
              <w:bottom w:val="single" w:sz="18" w:space="0" w:color="auto"/>
              <w:right w:val="single" w:sz="18" w:space="0" w:color="auto"/>
            </w:tcBorders>
          </w:tcPr>
          <w:p w:rsidR="00166155" w:rsidRPr="00797ACA" w:rsidRDefault="00166155" w:rsidP="00166155">
            <w:pPr>
              <w:rPr>
                <w:rFonts w:asciiTheme="majorBidi" w:hAnsiTheme="majorBidi" w:cstheme="majorBidi"/>
              </w:rPr>
            </w:pPr>
          </w:p>
          <w:p w:rsidR="00166155" w:rsidRPr="00797ACA" w:rsidRDefault="00487D82" w:rsidP="00166155">
            <w:pPr>
              <w:rPr>
                <w:rFonts w:asciiTheme="majorBidi" w:hAnsiTheme="majorBidi" w:cstheme="majorBidi"/>
              </w:rPr>
            </w:pPr>
            <w:r>
              <w:rPr>
                <w:rFonts w:asciiTheme="majorBidi" w:hAnsiTheme="majorBidi" w:cstheme="majorBidi"/>
                <w:noProof/>
              </w:rPr>
              <w:pict>
                <v:group id="_x0000_s1300" style="position:absolute;margin-left:18.4pt;margin-top:3.5pt;width:430.5pt;height:253.2pt;z-index:251658240" coordorigin="1800,3201" coordsize="8610,5064">
                  <v:group id="_x0000_s1301" style="position:absolute;left:1830;top:3214;width:240;height:864" coordorigin="1515,2316" coordsize="240,864">
                    <v:oval id="_x0000_s1302" style="position:absolute;left:1515;top:2316;width:195;height:249"/>
                    <v:shape id="_x0000_s1303" type="#_x0000_t32" style="position:absolute;left:1620;top:2571;width:15;height:351" o:connectortype="straight"/>
                    <v:shape id="_x0000_s1304" type="#_x0000_t32" style="position:absolute;left:1522;top:2676;width:221;height:0" o:connectortype="straight"/>
                    <v:shape id="_x0000_s1305" type="#_x0000_t32" style="position:absolute;left:1531;top:2931;width:101;height:249;flip:y" o:connectortype="straight"/>
                    <v:shape id="_x0000_s1306" type="#_x0000_t32" style="position:absolute;left:1638;top:2931;width:117;height:249" o:connectortype="straight"/>
                  </v:group>
                  <v:rect id="_x0000_s1307" style="position:absolute;left:8910;top:3810;width:1500;height:694" fillcolor="white [3201]" strokecolor="#666 [1936]" strokeweight="1pt">
                    <v:fill color2="#999 [1296]" focusposition="1" focussize="" focus="100%" type="gradient"/>
                    <v:shadow on="t" type="perspective" color="#7f7f7f [1601]" opacity=".5" offset="1pt" offset2="-3pt"/>
                    <v:textbox style="mso-next-textbox:#_x0000_s1307">
                      <w:txbxContent>
                        <w:p w:rsidR="00166155" w:rsidRPr="00960A41" w:rsidRDefault="00166155" w:rsidP="00166155">
                          <w:pPr>
                            <w:jc w:val="center"/>
                            <w:rPr>
                              <w:sz w:val="28"/>
                              <w:szCs w:val="28"/>
                              <w:u w:val="single"/>
                            </w:rPr>
                          </w:pPr>
                          <w:r w:rsidRPr="00960A41">
                            <w:rPr>
                              <w:rFonts w:asciiTheme="majorBidi" w:hAnsiTheme="majorBidi" w:cstheme="majorBidi"/>
                              <w:b/>
                              <w:bCs/>
                              <w:sz w:val="28"/>
                              <w:szCs w:val="28"/>
                              <w:u w:val="single"/>
                            </w:rPr>
                            <w:t>Système</w:t>
                          </w:r>
                        </w:p>
                        <w:p w:rsidR="00166155" w:rsidRDefault="00166155" w:rsidP="00166155"/>
                      </w:txbxContent>
                    </v:textbox>
                  </v:rect>
                  <v:group id="_x0000_s1308" style="position:absolute;left:5776;top:3201;width:240;height:864" coordorigin="1515,2316" coordsize="240,864">
                    <v:oval id="_x0000_s1309" style="position:absolute;left:1515;top:2316;width:195;height:249"/>
                    <v:shape id="_x0000_s1310" type="#_x0000_t32" style="position:absolute;left:1620;top:2571;width:15;height:351" o:connectortype="straight"/>
                    <v:shape id="_x0000_s1311" type="#_x0000_t32" style="position:absolute;left:1522;top:2676;width:221;height:0" o:connectortype="straight"/>
                    <v:shape id="_x0000_s1312" type="#_x0000_t32" style="position:absolute;left:1531;top:2931;width:101;height:249;flip:y" o:connectortype="straight"/>
                    <v:shape id="_x0000_s1313" type="#_x0000_t32" style="position:absolute;left:1638;top:2931;width:117;height:249" o:connectortype="straight"/>
                  </v:group>
                  <v:rect id="_x0000_s1314" style="position:absolute;left:1800;top:4748;width:255;height:1305"/>
                  <v:shape id="_x0000_s1315" type="#_x0000_t32" style="position:absolute;left:2070;top:5063;width:3691;height:0" o:connectortype="straight">
                    <v:stroke endarrow="block"/>
                  </v:shape>
                  <v:rect id="_x0000_s1316" style="position:absolute;left:5776;top:5033;width:269;height:1545"/>
                  <v:shape id="_x0000_s1317" type="#_x0000_t32" style="position:absolute;left:6030;top:6435;width:3526;height:0;flip:x" o:connectortype="straight">
                    <v:stroke dashstyle="dash" endarrow="block"/>
                  </v:shape>
                  <v:rect id="_x0000_s1318" style="position:absolute;left:5776;top:7079;width:209;height:540"/>
                  <v:shape id="_x0000_s1319" type="#_x0000_t32" style="position:absolute;left:5985;top:7229;width:3629;height:0" o:connectortype="straight">
                    <v:stroke endarrow="block"/>
                  </v:shape>
                  <v:shape id="_x0000_s1320" type="#_x0000_t32" style="position:absolute;left:1920;top:4553;width:0;height:3712" o:connectortype="straight">
                    <v:stroke dashstyle="dash"/>
                  </v:shape>
                  <v:shape id="_x0000_s1321" type="#_x0000_t32" style="position:absolute;left:5911;top:4504;width:0;height:3761" o:connectortype="straight">
                    <v:stroke dashstyle="dash"/>
                  </v:shape>
                  <v:rect id="_x0000_s1322" style="position:absolute;left:9555;top:5588;width:240;height:990"/>
                  <v:shape id="_x0000_s1323" type="#_x0000_t32" style="position:absolute;left:6030;top:5610;width:3525;height:0" o:connectortype="straight">
                    <v:stroke endarrow="block"/>
                  </v:shape>
                  <v:rect id="_x0000_s1324" style="position:absolute;left:9571;top:7214;width:209;height:540"/>
                  <v:shape id="_x0000_s1325" type="#_x0000_t32" style="position:absolute;left:9689;top:4493;width:0;height:3772" o:connectortype="straight">
                    <v:stroke dashstyle="dash"/>
                  </v:shape>
                </v:group>
              </w:pict>
            </w:r>
          </w:p>
          <w:p w:rsidR="00166155" w:rsidRPr="00797ACA" w:rsidRDefault="00166155" w:rsidP="00166155">
            <w:pPr>
              <w:rPr>
                <w:rFonts w:asciiTheme="majorBidi" w:hAnsiTheme="majorBidi" w:cstheme="majorBidi"/>
              </w:rPr>
            </w:pPr>
          </w:p>
          <w:p w:rsidR="00166155" w:rsidRPr="00797ACA" w:rsidRDefault="00166155" w:rsidP="00166155">
            <w:pPr>
              <w:rPr>
                <w:rFonts w:asciiTheme="majorBidi" w:hAnsiTheme="majorBidi" w:cstheme="majorBidi"/>
              </w:rPr>
            </w:pPr>
          </w:p>
          <w:p w:rsidR="00166155" w:rsidRDefault="00166155" w:rsidP="00166155">
            <w:pPr>
              <w:rPr>
                <w:rFonts w:asciiTheme="majorBidi" w:hAnsiTheme="majorBidi" w:cstheme="majorBidi"/>
                <w:b/>
                <w:bCs/>
                <w:sz w:val="24"/>
                <w:szCs w:val="24"/>
              </w:rPr>
            </w:pPr>
            <w:r>
              <w:rPr>
                <w:rFonts w:asciiTheme="majorBidi" w:hAnsiTheme="majorBidi" w:cstheme="majorBidi"/>
                <w:b/>
                <w:bCs/>
                <w:sz w:val="24"/>
                <w:szCs w:val="24"/>
              </w:rPr>
              <w:t xml:space="preserve">  </w:t>
            </w:r>
          </w:p>
          <w:p w:rsidR="00166155" w:rsidRDefault="00166155" w:rsidP="00166155">
            <w:pPr>
              <w:tabs>
                <w:tab w:val="left" w:pos="7920"/>
              </w:tabs>
              <w:rPr>
                <w:rFonts w:asciiTheme="majorBidi" w:hAnsiTheme="majorBidi" w:cstheme="majorBidi"/>
                <w:b/>
                <w:bCs/>
                <w:sz w:val="24"/>
                <w:szCs w:val="24"/>
              </w:rPr>
            </w:pPr>
            <w:r>
              <w:rPr>
                <w:rFonts w:asciiTheme="majorBidi" w:hAnsiTheme="majorBidi" w:cstheme="majorBidi"/>
                <w:b/>
                <w:bCs/>
                <w:sz w:val="24"/>
                <w:szCs w:val="24"/>
              </w:rPr>
              <w:t xml:space="preserve">  </w:t>
            </w:r>
            <w:r w:rsidRPr="00960A41">
              <w:rPr>
                <w:rFonts w:asciiTheme="majorBidi" w:hAnsiTheme="majorBidi" w:cstheme="majorBidi"/>
                <w:b/>
                <w:bCs/>
                <w:sz w:val="24"/>
                <w:szCs w:val="24"/>
                <w:u w:val="single"/>
              </w:rPr>
              <w:t>Citoyen</w:t>
            </w:r>
            <w:r>
              <w:rPr>
                <w:rFonts w:asciiTheme="majorBidi" w:hAnsiTheme="majorBidi" w:cstheme="majorBidi"/>
                <w:b/>
                <w:bCs/>
                <w:sz w:val="24"/>
                <w:szCs w:val="24"/>
              </w:rPr>
              <w:t xml:space="preserve">                                                       </w:t>
            </w:r>
            <w:r w:rsidRPr="00960A41">
              <w:rPr>
                <w:rFonts w:asciiTheme="majorBidi" w:hAnsiTheme="majorBidi" w:cstheme="majorBidi"/>
                <w:b/>
                <w:bCs/>
                <w:sz w:val="24"/>
                <w:szCs w:val="24"/>
                <w:u w:val="single"/>
              </w:rPr>
              <w:t>O.E.S</w:t>
            </w:r>
            <w:r>
              <w:rPr>
                <w:rFonts w:asciiTheme="majorBidi" w:hAnsiTheme="majorBidi" w:cstheme="majorBidi"/>
                <w:b/>
                <w:bCs/>
                <w:sz w:val="24"/>
                <w:szCs w:val="24"/>
              </w:rPr>
              <w:t xml:space="preserve">     </w:t>
            </w:r>
          </w:p>
          <w:p w:rsidR="00166155" w:rsidRDefault="00166155" w:rsidP="00166155">
            <w:pPr>
              <w:rPr>
                <w:rFonts w:asciiTheme="majorBidi" w:hAnsiTheme="majorBidi" w:cstheme="majorBidi"/>
                <w:sz w:val="24"/>
                <w:szCs w:val="24"/>
              </w:rPr>
            </w:pPr>
          </w:p>
          <w:p w:rsidR="00166155" w:rsidRPr="001273C0" w:rsidRDefault="00166155" w:rsidP="00166155">
            <w:pPr>
              <w:tabs>
                <w:tab w:val="left" w:pos="1065"/>
              </w:tabs>
              <w:rPr>
                <w:rFonts w:asciiTheme="majorBidi" w:hAnsiTheme="majorBidi" w:cstheme="majorBidi"/>
                <w:sz w:val="24"/>
                <w:szCs w:val="24"/>
              </w:rPr>
            </w:pPr>
            <w:r>
              <w:rPr>
                <w:rFonts w:asciiTheme="majorBidi" w:hAnsiTheme="majorBidi" w:cstheme="majorBidi"/>
                <w:sz w:val="24"/>
                <w:szCs w:val="24"/>
              </w:rPr>
              <w:t xml:space="preserve">             </w:t>
            </w:r>
            <w:r w:rsidRPr="001273C0">
              <w:rPr>
                <w:rFonts w:asciiTheme="majorBidi" w:hAnsiTheme="majorBidi" w:cstheme="majorBidi"/>
                <w:b/>
                <w:bCs/>
                <w:sz w:val="24"/>
                <w:szCs w:val="24"/>
              </w:rPr>
              <w:t>1.</w:t>
            </w:r>
            <w:r>
              <w:rPr>
                <w:rFonts w:asciiTheme="majorBidi" w:hAnsiTheme="majorBidi" w:cstheme="majorBidi"/>
                <w:sz w:val="24"/>
                <w:szCs w:val="24"/>
              </w:rPr>
              <w:t xml:space="preserve"> demander</w:t>
            </w:r>
            <w:r w:rsidRPr="001273C0">
              <w:rPr>
                <w:rFonts w:asciiTheme="majorBidi" w:hAnsiTheme="majorBidi" w:cstheme="majorBidi"/>
                <w:sz w:val="24"/>
                <w:szCs w:val="24"/>
              </w:rPr>
              <w:t xml:space="preserve"> l’acte de  naissance                </w:t>
            </w:r>
          </w:p>
          <w:p w:rsidR="00166155" w:rsidRDefault="00166155" w:rsidP="00166155">
            <w:pPr>
              <w:rPr>
                <w:rFonts w:asciiTheme="majorBidi" w:hAnsiTheme="majorBidi" w:cstheme="majorBidi"/>
                <w:sz w:val="24"/>
                <w:szCs w:val="24"/>
              </w:rPr>
            </w:pPr>
          </w:p>
          <w:p w:rsidR="00166155" w:rsidRDefault="00166155" w:rsidP="00166155">
            <w:pPr>
              <w:tabs>
                <w:tab w:val="center" w:pos="4753"/>
              </w:tabs>
              <w:rPr>
                <w:rFonts w:asciiTheme="majorBidi" w:hAnsiTheme="majorBidi" w:cstheme="majorBidi"/>
                <w:sz w:val="24"/>
                <w:szCs w:val="24"/>
              </w:rPr>
            </w:pPr>
            <w:r>
              <w:rPr>
                <w:rFonts w:asciiTheme="majorBidi" w:hAnsiTheme="majorBidi" w:cstheme="majorBidi"/>
                <w:sz w:val="24"/>
                <w:szCs w:val="24"/>
              </w:rPr>
              <w:tab/>
            </w:r>
            <w:r w:rsidRPr="001273C0">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1273C0">
              <w:rPr>
                <w:rFonts w:asciiTheme="majorBidi" w:hAnsiTheme="majorBidi" w:cstheme="majorBidi"/>
                <w:b/>
                <w:bCs/>
                <w:sz w:val="24"/>
                <w:szCs w:val="24"/>
              </w:rPr>
              <w:t xml:space="preserve">         2.</w:t>
            </w:r>
            <w:r w:rsidRPr="001273C0">
              <w:rPr>
                <w:rFonts w:asciiTheme="majorBidi" w:hAnsiTheme="majorBidi" w:cstheme="majorBidi"/>
                <w:sz w:val="24"/>
                <w:szCs w:val="24"/>
              </w:rPr>
              <w:t xml:space="preserve"> vérification l’acte de naissance  </w:t>
            </w:r>
          </w:p>
          <w:p w:rsidR="00166155" w:rsidRDefault="00166155" w:rsidP="00166155">
            <w:pPr>
              <w:tabs>
                <w:tab w:val="left" w:pos="960"/>
              </w:tabs>
              <w:rPr>
                <w:rFonts w:asciiTheme="majorBidi" w:hAnsiTheme="majorBidi" w:cstheme="majorBidi"/>
                <w:sz w:val="24"/>
                <w:szCs w:val="24"/>
              </w:rPr>
            </w:pPr>
            <w:r>
              <w:rPr>
                <w:rFonts w:asciiTheme="majorBidi" w:hAnsiTheme="majorBidi" w:cstheme="majorBidi"/>
                <w:sz w:val="24"/>
                <w:szCs w:val="24"/>
              </w:rPr>
              <w:tab/>
            </w:r>
          </w:p>
          <w:p w:rsidR="00166155" w:rsidRDefault="00166155" w:rsidP="00166155">
            <w:pPr>
              <w:rPr>
                <w:rFonts w:asciiTheme="majorBidi" w:hAnsiTheme="majorBidi" w:cstheme="majorBidi"/>
                <w:sz w:val="24"/>
                <w:szCs w:val="24"/>
              </w:rPr>
            </w:pPr>
          </w:p>
          <w:p w:rsidR="00166155" w:rsidRDefault="00166155" w:rsidP="00166155">
            <w:pPr>
              <w:tabs>
                <w:tab w:val="left" w:pos="960"/>
              </w:tabs>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b/>
                <w:bCs/>
                <w:sz w:val="24"/>
                <w:szCs w:val="24"/>
              </w:rPr>
              <w:t>3</w:t>
            </w:r>
            <w:r w:rsidRPr="00B21EC5">
              <w:rPr>
                <w:rFonts w:asciiTheme="majorBidi" w:hAnsiTheme="majorBidi" w:cstheme="majorBidi"/>
                <w:b/>
                <w:bCs/>
                <w:sz w:val="24"/>
                <w:szCs w:val="24"/>
              </w:rPr>
              <w:t>.</w:t>
            </w:r>
            <w:r>
              <w:rPr>
                <w:rFonts w:asciiTheme="majorBidi" w:hAnsiTheme="majorBidi" w:cstheme="majorBidi"/>
                <w:sz w:val="24"/>
                <w:szCs w:val="24"/>
              </w:rPr>
              <w:t xml:space="preserve"> l’opération effectuée</w:t>
            </w:r>
          </w:p>
          <w:p w:rsidR="00166155" w:rsidRDefault="00166155" w:rsidP="00166155">
            <w:pPr>
              <w:tabs>
                <w:tab w:val="center" w:pos="4753"/>
              </w:tabs>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p>
          <w:p w:rsidR="00166155" w:rsidRDefault="00166155" w:rsidP="00166155">
            <w:pPr>
              <w:tabs>
                <w:tab w:val="center" w:pos="4753"/>
              </w:tabs>
              <w:rPr>
                <w:rFonts w:asciiTheme="majorBidi" w:hAnsiTheme="majorBidi" w:cstheme="majorBidi"/>
                <w:sz w:val="24"/>
                <w:szCs w:val="24"/>
              </w:rPr>
            </w:pPr>
          </w:p>
          <w:p w:rsidR="00166155" w:rsidRDefault="00166155" w:rsidP="00166155">
            <w:pPr>
              <w:tabs>
                <w:tab w:val="left" w:pos="990"/>
              </w:tabs>
              <w:rPr>
                <w:rFonts w:asciiTheme="majorBidi" w:hAnsiTheme="majorBidi" w:cstheme="majorBidi"/>
                <w:sz w:val="24"/>
                <w:szCs w:val="24"/>
              </w:rPr>
            </w:pPr>
            <w:r>
              <w:rPr>
                <w:rFonts w:asciiTheme="majorBidi" w:hAnsiTheme="majorBidi" w:cstheme="majorBidi"/>
                <w:sz w:val="24"/>
                <w:szCs w:val="24"/>
              </w:rPr>
              <w:tab/>
              <w:t xml:space="preserve">                                                              </w:t>
            </w:r>
            <w:r>
              <w:rPr>
                <w:rFonts w:asciiTheme="majorBidi" w:hAnsiTheme="majorBidi" w:cstheme="majorBidi"/>
                <w:b/>
                <w:bCs/>
                <w:sz w:val="24"/>
                <w:szCs w:val="24"/>
              </w:rPr>
              <w:t>4</w:t>
            </w:r>
            <w:r w:rsidRPr="00B21EC5">
              <w:rPr>
                <w:rFonts w:asciiTheme="majorBidi" w:hAnsiTheme="majorBidi" w:cstheme="majorBidi"/>
                <w:b/>
                <w:bCs/>
                <w:sz w:val="24"/>
                <w:szCs w:val="24"/>
              </w:rPr>
              <w:t>.</w:t>
            </w:r>
            <w:r>
              <w:rPr>
                <w:rFonts w:asciiTheme="majorBidi" w:hAnsiTheme="majorBidi" w:cstheme="majorBidi"/>
                <w:sz w:val="24"/>
                <w:szCs w:val="24"/>
              </w:rPr>
              <w:t xml:space="preserve"> valide de l’acte de naissance</w:t>
            </w:r>
          </w:p>
          <w:p w:rsidR="00166155" w:rsidRPr="00B21EC5" w:rsidRDefault="00166155" w:rsidP="00166155">
            <w:pPr>
              <w:tabs>
                <w:tab w:val="center" w:pos="4753"/>
              </w:tabs>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Pr="00B21EC5" w:rsidRDefault="00166155" w:rsidP="00166155">
            <w:pPr>
              <w:tabs>
                <w:tab w:val="left" w:pos="2610"/>
              </w:tabs>
              <w:rPr>
                <w:rFonts w:asciiTheme="majorBidi" w:hAnsiTheme="majorBidi" w:cstheme="majorBidi"/>
                <w:sz w:val="24"/>
                <w:szCs w:val="24"/>
              </w:rPr>
            </w:pPr>
            <w:r>
              <w:rPr>
                <w:rFonts w:asciiTheme="majorBidi" w:hAnsiTheme="majorBidi" w:cstheme="majorBidi"/>
                <w:sz w:val="24"/>
                <w:szCs w:val="24"/>
              </w:rPr>
              <w:tab/>
            </w:r>
          </w:p>
        </w:tc>
      </w:tr>
    </w:tbl>
    <w:p w:rsidR="001A0E53" w:rsidRDefault="00166155" w:rsidP="001A0E53">
      <w:pPr>
        <w:jc w:val="center"/>
        <w:rPr>
          <w:rFonts w:asciiTheme="majorBidi" w:hAnsiTheme="majorBidi" w:cstheme="majorBidi"/>
          <w:b/>
          <w:bCs/>
          <w:sz w:val="24"/>
          <w:szCs w:val="24"/>
        </w:rPr>
      </w:pPr>
      <w:r>
        <w:rPr>
          <w:rFonts w:asciiTheme="majorBidi" w:hAnsiTheme="majorBidi" w:cstheme="majorBidi"/>
          <w:b/>
          <w:bCs/>
          <w:sz w:val="24"/>
          <w:szCs w:val="24"/>
        </w:rPr>
        <w:t>Figure III.4.</w:t>
      </w:r>
      <w:r w:rsidRPr="00D33E11">
        <w:rPr>
          <w:rFonts w:asciiTheme="majorBidi" w:eastAsia="ArialBlack" w:hAnsiTheme="majorBidi" w:cstheme="majorBidi"/>
          <w:sz w:val="24"/>
          <w:szCs w:val="24"/>
        </w:rPr>
        <w:t>Diagramme de séquence</w:t>
      </w:r>
      <w:r w:rsidRPr="00C22362">
        <w:rPr>
          <w:rFonts w:asciiTheme="majorBidi" w:eastAsia="ArialBlack" w:hAnsiTheme="majorBidi" w:cstheme="majorBidi"/>
          <w:sz w:val="28"/>
          <w:szCs w:val="28"/>
        </w:rPr>
        <w:t xml:space="preserve"> </w:t>
      </w:r>
      <w:r w:rsidRPr="00C428A1">
        <w:rPr>
          <w:rFonts w:asciiTheme="majorBidi" w:eastAsia="ArialBlack" w:hAnsiTheme="majorBidi" w:cstheme="majorBidi"/>
          <w:b/>
          <w:bCs/>
          <w:sz w:val="28"/>
          <w:szCs w:val="28"/>
        </w:rPr>
        <w:t>«</w:t>
      </w:r>
      <w:r>
        <w:rPr>
          <w:rFonts w:asciiTheme="majorBidi" w:eastAsia="ArialBlack" w:hAnsiTheme="majorBidi" w:cstheme="majorBidi"/>
          <w:b/>
          <w:bCs/>
          <w:sz w:val="24"/>
          <w:szCs w:val="24"/>
        </w:rPr>
        <w:t>Extraire l’acte de naissance 12</w:t>
      </w:r>
      <w:r w:rsidRPr="00C428A1">
        <w:rPr>
          <w:rFonts w:asciiTheme="majorBidi" w:eastAsia="ArialBlack" w:hAnsiTheme="majorBidi" w:cstheme="majorBidi"/>
          <w:b/>
          <w:bCs/>
          <w:sz w:val="28"/>
          <w:szCs w:val="28"/>
        </w:rPr>
        <w:t xml:space="preserve"> »</w:t>
      </w:r>
    </w:p>
    <w:p w:rsidR="001A0E53" w:rsidRDefault="001A0E53" w:rsidP="001A0E53">
      <w:pPr>
        <w:rPr>
          <w:rFonts w:asciiTheme="majorBidi" w:eastAsia="ArialBlack" w:hAnsiTheme="majorBidi" w:cstheme="majorBidi"/>
          <w:b/>
          <w:bCs/>
          <w:sz w:val="28"/>
          <w:szCs w:val="28"/>
        </w:rPr>
      </w:pPr>
      <w:r>
        <w:rPr>
          <w:rFonts w:asciiTheme="majorBidi" w:eastAsia="ArialBlack" w:hAnsiTheme="majorBidi" w:cstheme="majorBidi"/>
          <w:b/>
          <w:bCs/>
          <w:sz w:val="28"/>
          <w:szCs w:val="28"/>
        </w:rPr>
        <w:t>ІІI. 5 .</w:t>
      </w:r>
      <w:r w:rsidRPr="00C95BB8">
        <w:rPr>
          <w:rFonts w:asciiTheme="majorBidi" w:eastAsia="ArialBlack" w:hAnsiTheme="majorBidi" w:cstheme="majorBidi"/>
          <w:b/>
          <w:bCs/>
          <w:sz w:val="28"/>
          <w:szCs w:val="28"/>
        </w:rPr>
        <w:t>Les Diagrammes d'activité</w:t>
      </w:r>
      <w:r>
        <w:rPr>
          <w:rFonts w:asciiTheme="majorBidi" w:eastAsia="ArialBlack" w:hAnsiTheme="majorBidi" w:cstheme="majorBidi"/>
          <w:b/>
          <w:bCs/>
          <w:sz w:val="28"/>
          <w:szCs w:val="28"/>
        </w:rPr>
        <w:t>s</w:t>
      </w:r>
      <w:r w:rsidRPr="00C95BB8">
        <w:rPr>
          <w:rFonts w:asciiTheme="majorBidi" w:eastAsia="ArialBlack" w:hAnsiTheme="majorBidi" w:cstheme="majorBidi"/>
          <w:b/>
          <w:bCs/>
          <w:sz w:val="28"/>
          <w:szCs w:val="28"/>
        </w:rPr>
        <w:t>:</w:t>
      </w:r>
    </w:p>
    <w:p w:rsidR="00DD3531" w:rsidRDefault="00DD3531" w:rsidP="001A0E53">
      <w:pPr>
        <w:rPr>
          <w:rFonts w:asciiTheme="majorBidi" w:eastAsia="ArialBlack" w:hAnsiTheme="majorBidi" w:cstheme="majorBidi"/>
          <w:b/>
          <w:bCs/>
          <w:sz w:val="28"/>
          <w:szCs w:val="28"/>
        </w:rPr>
      </w:pPr>
      <w:r>
        <w:rPr>
          <w:rFonts w:asciiTheme="majorBidi" w:eastAsia="ArialBlack" w:hAnsiTheme="majorBidi" w:cstheme="majorBidi"/>
          <w:b/>
          <w:bCs/>
          <w:sz w:val="28"/>
          <w:szCs w:val="28"/>
        </w:rPr>
        <w:t>Définition</w:t>
      </w:r>
    </w:p>
    <w:p w:rsidR="001A0E53" w:rsidRPr="00DD3531" w:rsidRDefault="001A0E53" w:rsidP="00DD3531">
      <w:pPr>
        <w:rPr>
          <w:rFonts w:ascii="Times New Roman" w:eastAsia="ArialBlack" w:hAnsi="Times New Roman" w:cs="Times New Roman"/>
          <w:sz w:val="24"/>
          <w:szCs w:val="24"/>
        </w:rPr>
      </w:pPr>
      <w:r w:rsidRPr="001A0E53">
        <w:rPr>
          <w:rFonts w:ascii="Times New Roman" w:eastAsia="ArialBlack" w:hAnsi="Times New Roman" w:cs="Times New Roman"/>
          <w:sz w:val="24"/>
          <w:szCs w:val="24"/>
        </w:rPr>
        <w:t>Il</w:t>
      </w:r>
      <w:r>
        <w:rPr>
          <w:rFonts w:ascii="Times New Roman" w:eastAsia="ArialBlack" w:hAnsi="Times New Roman" w:cs="Times New Roman"/>
          <w:sz w:val="24"/>
          <w:szCs w:val="24"/>
        </w:rPr>
        <w:t xml:space="preserve"> permet de décrire un flot de contrôle entre les opérations (calculs). Il s’agit d’un grand organigramme incluant éventuellement du parallélisme.</w:t>
      </w:r>
    </w:p>
    <w:p w:rsidR="00166155" w:rsidRDefault="00166155" w:rsidP="001A0E53">
      <w:pPr>
        <w:rPr>
          <w:rFonts w:asciiTheme="majorBidi" w:eastAsia="ArialBlack" w:hAnsiTheme="majorBidi" w:cstheme="majorBidi"/>
          <w:b/>
          <w:bCs/>
          <w:sz w:val="28"/>
          <w:szCs w:val="28"/>
        </w:rPr>
      </w:pPr>
    </w:p>
    <w:p w:rsidR="00166155" w:rsidRDefault="00166155" w:rsidP="00166155">
      <w:pPr>
        <w:jc w:val="center"/>
        <w:rPr>
          <w:rFonts w:asciiTheme="majorBidi" w:eastAsia="ArialBlack" w:hAnsiTheme="majorBidi" w:cstheme="majorBidi"/>
          <w:b/>
          <w:bCs/>
          <w:sz w:val="28"/>
          <w:szCs w:val="28"/>
        </w:rPr>
      </w:pPr>
    </w:p>
    <w:p w:rsidR="00166155" w:rsidRDefault="00166155" w:rsidP="00166155">
      <w:pPr>
        <w:jc w:val="center"/>
        <w:rPr>
          <w:rFonts w:asciiTheme="majorBidi" w:eastAsia="ArialBlack" w:hAnsiTheme="majorBidi" w:cstheme="majorBidi"/>
          <w:b/>
          <w:bCs/>
          <w:sz w:val="28"/>
          <w:szCs w:val="28"/>
        </w:rPr>
      </w:pPr>
    </w:p>
    <w:p w:rsidR="00166155" w:rsidRDefault="00166155" w:rsidP="00166155">
      <w:pPr>
        <w:jc w:val="cente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p>
    <w:p w:rsidR="001A0E53" w:rsidRDefault="001A0E53" w:rsidP="00166155">
      <w:pPr>
        <w:rPr>
          <w:rFonts w:asciiTheme="majorBidi" w:eastAsia="ArialBlack" w:hAnsiTheme="majorBidi" w:cstheme="majorBidi"/>
          <w:b/>
          <w:bCs/>
          <w:sz w:val="28"/>
          <w:szCs w:val="28"/>
        </w:rPr>
      </w:pPr>
    </w:p>
    <w:p w:rsidR="001A0E53" w:rsidRDefault="001A0E53" w:rsidP="00166155">
      <w:pPr>
        <w:rPr>
          <w:rFonts w:asciiTheme="majorBidi" w:eastAsia="ArialBlack" w:hAnsiTheme="majorBidi" w:cstheme="majorBidi"/>
          <w:b/>
          <w:bCs/>
          <w:sz w:val="28"/>
          <w:szCs w:val="28"/>
        </w:rPr>
      </w:pPr>
    </w:p>
    <w:p w:rsidR="003D15D6" w:rsidRDefault="003D15D6" w:rsidP="003D15D6">
      <w:pPr>
        <w:rPr>
          <w:rFonts w:asciiTheme="majorBidi" w:eastAsia="ArialBlack" w:hAnsiTheme="majorBidi" w:cstheme="majorBidi"/>
          <w:b/>
          <w:bCs/>
          <w:sz w:val="28"/>
          <w:szCs w:val="28"/>
        </w:rPr>
      </w:pPr>
      <w:r w:rsidRPr="00166155">
        <w:rPr>
          <w:rFonts w:asciiTheme="majorBidi" w:eastAsia="ArialBlack" w:hAnsiTheme="majorBidi" w:cstheme="majorBidi"/>
          <w:b/>
          <w:bCs/>
          <w:sz w:val="28"/>
          <w:szCs w:val="28"/>
        </w:rPr>
        <w:t>III.5.1</w:t>
      </w:r>
      <w:r>
        <w:rPr>
          <w:rFonts w:asciiTheme="majorBidi" w:eastAsia="ArialBlack" w:hAnsiTheme="majorBidi" w:cstheme="majorBidi"/>
          <w:b/>
          <w:bCs/>
          <w:sz w:val="28"/>
          <w:szCs w:val="28"/>
        </w:rPr>
        <w:t>.</w:t>
      </w:r>
      <w:r w:rsidRPr="00333AD0">
        <w:rPr>
          <w:rFonts w:asciiTheme="majorBidi" w:eastAsia="ArialBlack" w:hAnsiTheme="majorBidi" w:cstheme="majorBidi"/>
          <w:sz w:val="28"/>
          <w:szCs w:val="28"/>
        </w:rPr>
        <w:t>Diagramme d'activité</w:t>
      </w:r>
      <w:r>
        <w:rPr>
          <w:rFonts w:ascii="ArialBlack" w:eastAsia="ArialBlack" w:cs="ArialBlack" w:hint="eastAsia"/>
          <w:sz w:val="20"/>
          <w:szCs w:val="20"/>
        </w:rPr>
        <w:t xml:space="preserve"> </w:t>
      </w:r>
      <w:r w:rsidRPr="00C22362">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Migrations des données</w:t>
      </w:r>
      <w:r w:rsidRPr="00C428A1">
        <w:rPr>
          <w:rFonts w:asciiTheme="majorBidi" w:eastAsia="ArialBlack" w:hAnsiTheme="majorBidi" w:cstheme="majorBidi"/>
          <w:b/>
          <w:bCs/>
          <w:sz w:val="28"/>
          <w:szCs w:val="28"/>
        </w:rPr>
        <w:t xml:space="preserve"> </w:t>
      </w:r>
      <w:r w:rsidRPr="00C22362">
        <w:rPr>
          <w:rFonts w:asciiTheme="majorBidi" w:eastAsia="ArialBlack" w:hAnsiTheme="majorBidi" w:cstheme="majorBidi"/>
          <w:b/>
          <w:bCs/>
          <w:sz w:val="28"/>
          <w:szCs w:val="28"/>
        </w:rPr>
        <w:t>≫</w:t>
      </w:r>
    </w:p>
    <w:p w:rsidR="003D15D6" w:rsidRDefault="003D15D6" w:rsidP="00166155">
      <w:pPr>
        <w:rPr>
          <w:rFonts w:asciiTheme="majorBidi" w:eastAsia="ArialBlack" w:hAnsiTheme="majorBidi" w:cstheme="majorBidi"/>
          <w:b/>
          <w:bCs/>
          <w:sz w:val="28"/>
          <w:szCs w:val="28"/>
        </w:rPr>
      </w:pPr>
    </w:p>
    <w:tbl>
      <w:tblPr>
        <w:tblStyle w:val="Grilledutableau"/>
        <w:tblpPr w:leftFromText="141" w:rightFromText="141" w:vertAnchor="page" w:horzAnchor="margin" w:tblpY="2716"/>
        <w:tblW w:w="9077" w:type="dxa"/>
        <w:tblLook w:val="04A0"/>
      </w:tblPr>
      <w:tblGrid>
        <w:gridCol w:w="9077"/>
      </w:tblGrid>
      <w:tr w:rsidR="00166155" w:rsidTr="003D15D6">
        <w:trPr>
          <w:trHeight w:val="11404"/>
        </w:trPr>
        <w:tc>
          <w:tcPr>
            <w:tcW w:w="9077" w:type="dxa"/>
            <w:tcBorders>
              <w:top w:val="single" w:sz="18" w:space="0" w:color="auto"/>
              <w:left w:val="single" w:sz="18" w:space="0" w:color="auto"/>
              <w:bottom w:val="single" w:sz="18" w:space="0" w:color="auto"/>
              <w:right w:val="single" w:sz="18" w:space="0" w:color="auto"/>
            </w:tcBorders>
          </w:tcPr>
          <w:p w:rsidR="00166155" w:rsidRDefault="00166155" w:rsidP="00CA640C">
            <w:pPr>
              <w:rPr>
                <w:rFonts w:asciiTheme="majorBidi" w:hAnsiTheme="majorBidi" w:cstheme="majorBidi"/>
                <w:b/>
                <w:bCs/>
                <w:sz w:val="28"/>
                <w:szCs w:val="28"/>
              </w:rPr>
            </w:pPr>
          </w:p>
          <w:p w:rsidR="00166155" w:rsidRPr="00E84D71" w:rsidRDefault="00487D82" w:rsidP="00CA640C">
            <w:pPr>
              <w:rPr>
                <w:rFonts w:asciiTheme="majorBidi" w:hAnsiTheme="majorBidi" w:cstheme="majorBidi"/>
                <w:sz w:val="28"/>
                <w:szCs w:val="28"/>
              </w:rPr>
            </w:pPr>
            <w:r>
              <w:rPr>
                <w:rFonts w:asciiTheme="majorBidi" w:hAnsiTheme="majorBidi" w:cstheme="majorBidi"/>
                <w:noProof/>
                <w:sz w:val="28"/>
                <w:szCs w:val="28"/>
              </w:rPr>
              <w:pict>
                <v:group id="_x0000_s1026" style="position:absolute;margin-left:19.15pt;margin-top:11.55pt;width:390.75pt;height:539.05pt;z-index:251660288" coordorigin="1800,3156" coordsize="7815,11445">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2460;top:6980;width:2580;height:510">
                    <v:textbox>
                      <w:txbxContent>
                        <w:p w:rsidR="00166155" w:rsidRPr="00C15778" w:rsidRDefault="00166155" w:rsidP="00166155">
                          <w:pPr>
                            <w:rPr>
                              <w:rFonts w:asciiTheme="majorBidi" w:hAnsiTheme="majorBidi" w:cstheme="majorBidi"/>
                              <w:b/>
                              <w:bCs/>
                              <w:sz w:val="24"/>
                              <w:szCs w:val="24"/>
                            </w:rPr>
                          </w:pPr>
                          <w:r w:rsidRPr="00C15778">
                            <w:rPr>
                              <w:rFonts w:asciiTheme="majorBidi" w:hAnsiTheme="majorBidi" w:cstheme="majorBidi"/>
                              <w:b/>
                              <w:bCs/>
                              <w:sz w:val="24"/>
                              <w:szCs w:val="24"/>
                            </w:rPr>
                            <w:t>Ajouter les champs</w:t>
                          </w:r>
                        </w:p>
                      </w:txbxContent>
                    </v:textbox>
                  </v:shape>
                  <v:group id="_x0000_s1028" style="position:absolute;left:1800;top:3156;width:7815;height:11445" coordorigin="1800,2015" coordsize="7815,11445">
                    <v:oval id="_x0000_s1029" style="position:absolute;left:5730;top:2015;width:480;height:480" fillcolor="black [3213]"/>
                    <v:shape id="_x0000_s1030" type="#_x0000_t176" style="position:absolute;left:3495;top:3425;width:4980;height:525">
                      <v:textbox style="mso-next-textbox:#_x0000_s1030">
                        <w:txbxContent>
                          <w:p w:rsidR="00166155" w:rsidRPr="00E84D71" w:rsidRDefault="00166155" w:rsidP="00166155">
                            <w:pPr>
                              <w:jc w:val="center"/>
                              <w:rPr>
                                <w:rFonts w:asciiTheme="majorBidi" w:hAnsiTheme="majorBidi" w:cstheme="majorBidi"/>
                                <w:b/>
                                <w:bCs/>
                                <w:sz w:val="24"/>
                                <w:szCs w:val="24"/>
                              </w:rPr>
                            </w:pPr>
                            <w:r w:rsidRPr="00E84D71">
                              <w:rPr>
                                <w:rFonts w:asciiTheme="majorBidi" w:hAnsiTheme="majorBidi" w:cstheme="majorBidi"/>
                                <w:b/>
                                <w:bCs/>
                                <w:sz w:val="24"/>
                                <w:szCs w:val="24"/>
                              </w:rPr>
                              <w:t>Comparaison les champs d’une BDD</w:t>
                            </w:r>
                          </w:p>
                        </w:txbxContent>
                      </v:textbox>
                    </v:shape>
                    <v:shape id="_x0000_s1031" type="#_x0000_t32" style="position:absolute;left:5970;top:2495;width:0;height:930" o:connectortype="straight">
                      <v:stroke endarrow="block"/>
                    </v:shape>
                    <v:shape id="_x0000_s1032" type="#_x0000_t32" style="position:absolute;left:6285;top:4490;width:1290;height:1335" o:connectortype="straight">
                      <v:stroke endarrow="block"/>
                    </v:shape>
                    <v:shape id="_x0000_s1033" type="#_x0000_t32" style="position:absolute;left:4110;top:4490;width:1395;height:1335;flip:x" o:connectortype="straight">
                      <v:stroke endarrow="block"/>
                    </v:shape>
                    <v:shape id="_x0000_s1034" type="#_x0000_t176" style="position:absolute;left:6285;top:5840;width:3330;height:510">
                      <v:textbox style="mso-next-textbox:#_x0000_s1034">
                        <w:txbxContent>
                          <w:p w:rsidR="00166155" w:rsidRPr="00C15778" w:rsidRDefault="00166155" w:rsidP="00166155">
                            <w:pPr>
                              <w:rPr>
                                <w:rFonts w:asciiTheme="majorBidi" w:hAnsiTheme="majorBidi" w:cstheme="majorBidi"/>
                                <w:b/>
                                <w:bCs/>
                                <w:sz w:val="24"/>
                                <w:szCs w:val="24"/>
                              </w:rPr>
                            </w:pPr>
                            <w:r>
                              <w:rPr>
                                <w:rFonts w:asciiTheme="majorBidi" w:hAnsiTheme="majorBidi" w:cstheme="majorBidi"/>
                                <w:b/>
                                <w:bCs/>
                                <w:sz w:val="24"/>
                                <w:szCs w:val="24"/>
                              </w:rPr>
                              <w:t>Sélections</w:t>
                            </w:r>
                            <w:r w:rsidRPr="00C15778">
                              <w:rPr>
                                <w:rFonts w:asciiTheme="majorBidi" w:hAnsiTheme="majorBidi" w:cstheme="majorBidi"/>
                                <w:b/>
                                <w:bCs/>
                                <w:sz w:val="24"/>
                                <w:szCs w:val="24"/>
                              </w:rPr>
                              <w:t xml:space="preserve"> les champs</w:t>
                            </w:r>
                            <w:r>
                              <w:rPr>
                                <w:rFonts w:asciiTheme="majorBidi" w:hAnsiTheme="majorBidi" w:cstheme="majorBidi"/>
                                <w:b/>
                                <w:bCs/>
                                <w:sz w:val="24"/>
                                <w:szCs w:val="24"/>
                              </w:rPr>
                              <w:t xml:space="preserve"> suivant sssssuivant</w:t>
                            </w:r>
                          </w:p>
                        </w:txbxContent>
                      </v:textbox>
                    </v:shape>
                    <v:shape id="_x0000_s1035" type="#_x0000_t176" style="position:absolute;left:2250;top:7550;width:2805;height:510">
                      <v:textbox style="mso-next-textbox:#_x0000_s1035">
                        <w:txbxContent>
                          <w:p w:rsidR="00166155" w:rsidRPr="00C15778" w:rsidRDefault="00166155" w:rsidP="00166155">
                            <w:pPr>
                              <w:rPr>
                                <w:rFonts w:asciiTheme="majorBidi" w:hAnsiTheme="majorBidi" w:cstheme="majorBidi"/>
                                <w:b/>
                                <w:bCs/>
                                <w:sz w:val="24"/>
                                <w:szCs w:val="24"/>
                              </w:rPr>
                            </w:pPr>
                            <w:r>
                              <w:rPr>
                                <w:rFonts w:asciiTheme="majorBidi" w:hAnsiTheme="majorBidi" w:cstheme="majorBidi"/>
                                <w:b/>
                                <w:bCs/>
                                <w:sz w:val="24"/>
                                <w:szCs w:val="24"/>
                              </w:rPr>
                              <w:t xml:space="preserve">Saisie les informations </w:t>
                            </w:r>
                          </w:p>
                        </w:txbxContent>
                      </v:textbox>
                    </v:shape>
                    <v:shape id="_x0000_s1036" type="#_x0000_t32" style="position:absolute;left:3630;top:6350;width:0;height:1200" o:connectortype="straight">
                      <v:stroke endarrow="block"/>
                    </v:shape>
                    <v:shape id="_x0000_s1037" type="#_x0000_t32" style="position:absolute;left:2895;top:9380;width:5475;height:0" o:connectortype="straight" strokeweight="3pt"/>
                    <v:shape id="_x0000_s1038" type="#_x0000_t32" style="position:absolute;left:3705;top:8060;width:1800;height:1320" o:connectortype="straight">
                      <v:stroke endarrow="block"/>
                    </v:shape>
                    <v:shape id="_x0000_s1039" type="#_x0000_t32" style="position:absolute;left:5835;top:6350;width:2190;height:3030;flip:x" o:connectortype="straight">
                      <v:stroke endarrow="block"/>
                    </v:shape>
                    <v:shape id="_x0000_s1040" type="#_x0000_t32" style="position:absolute;left:5657;top:9380;width:0;height:630" o:connectortype="straight">
                      <v:stroke endarrow="block"/>
                    </v:shape>
                    <v:shape id="_x0000_s1041" type="#_x0000_t176" style="position:absolute;left:4800;top:10025;width:1710;height:510">
                      <v:textbox>
                        <w:txbxContent>
                          <w:p w:rsidR="00166155" w:rsidRPr="00C15778" w:rsidRDefault="00166155" w:rsidP="00166155">
                            <w:pPr>
                              <w:jc w:val="center"/>
                              <w:rPr>
                                <w:rFonts w:asciiTheme="majorBidi" w:hAnsiTheme="majorBidi" w:cstheme="majorBidi"/>
                                <w:b/>
                                <w:bCs/>
                                <w:sz w:val="24"/>
                                <w:szCs w:val="24"/>
                              </w:rPr>
                            </w:pPr>
                            <w:r>
                              <w:rPr>
                                <w:rFonts w:asciiTheme="majorBidi" w:hAnsiTheme="majorBidi" w:cstheme="majorBidi"/>
                                <w:b/>
                                <w:bCs/>
                                <w:sz w:val="24"/>
                                <w:szCs w:val="24"/>
                              </w:rPr>
                              <w:t>Valider</w:t>
                            </w:r>
                          </w:p>
                        </w:txbxContent>
                      </v:textbox>
                    </v:shape>
                    <v:shape id="_x0000_s1042" type="#_x0000_t176" style="position:absolute;left:6315;top:11900;width:1710;height:510">
                      <v:textbox style="mso-next-textbox:#_x0000_s1042">
                        <w:txbxContent>
                          <w:p w:rsidR="00166155" w:rsidRPr="00C15778" w:rsidRDefault="00166155" w:rsidP="00166155">
                            <w:pPr>
                              <w:jc w:val="center"/>
                              <w:rPr>
                                <w:rFonts w:asciiTheme="majorBidi" w:hAnsiTheme="majorBidi" w:cstheme="majorBidi"/>
                                <w:b/>
                                <w:bCs/>
                                <w:sz w:val="24"/>
                                <w:szCs w:val="24"/>
                              </w:rPr>
                            </w:pPr>
                            <w:r>
                              <w:rPr>
                                <w:rFonts w:asciiTheme="majorBidi" w:hAnsiTheme="majorBidi" w:cstheme="majorBidi"/>
                                <w:b/>
                                <w:bCs/>
                                <w:sz w:val="24"/>
                                <w:szCs w:val="24"/>
                              </w:rPr>
                              <w:t>Imprimer</w:t>
                            </w:r>
                          </w:p>
                        </w:txbxContent>
                      </v:textbox>
                    </v:shape>
                    <v:shape id="_x0000_s1043" type="#_x0000_t32" style="position:absolute;left:5970;top:11045;width:1200;height:855" o:connectortype="straight">
                      <v:stroke endarrow="block"/>
                    </v:shape>
                    <v:shape id="_x0000_s1044" type="#_x0000_t32" style="position:absolute;left:5657;top:11015;width:0;height:1920" o:connectortype="straight">
                      <v:stroke endarrow="block"/>
                    </v:shape>
                    <v:shapetype id="_x0000_t110" coordsize="21600,21600" o:spt="110" path="m10800,l,10800,10800,21600,21600,10800xe">
                      <v:stroke joinstyle="miter"/>
                      <v:path gradientshapeok="t" o:connecttype="rect" textboxrect="5400,5400,16200,16200"/>
                    </v:shapetype>
                    <v:shape id="_x0000_s1045" type="#_x0000_t110" style="position:absolute;left:5325;top:3965;width:1140;height:525"/>
                    <v:shape id="_x0000_s1046" type="#_x0000_t110" style="position:absolute;left:5085;top:10520;width:1140;height:525"/>
                    <v:shape id="_x0000_s1047" type="#_x0000_t32" style="position:absolute;left:1800;top:11765;width:3857;height:0;flip:x" o:connectortype="straight"/>
                    <v:shape id="_x0000_s1048" type="#_x0000_t32" style="position:absolute;left:1800;top:2750;width:0;height:9015;flip:y" o:connectortype="straight"/>
                    <v:shape id="_x0000_s1049" type="#_x0000_t32" style="position:absolute;left:1800;top:2750;width:4170;height:0;flip:x" o:connectortype="straigh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50" type="#_x0000_t23" style="position:absolute;left:5415;top:12935;width:555;height:525"/>
                    <v:oval id="_x0000_s1051" style="position:absolute;left:5552;top:13025;width:268;height:315" fillcolor="black [3213]"/>
                    <v:shape id="_x0000_s1052" type="#_x0000_t32" style="position:absolute;left:5970;top:12410;width:1200;height:745;flip:x" o:connectortype="straight">
                      <v:stroke endarrow="block"/>
                    </v:shape>
                  </v:group>
                </v:group>
              </w:pict>
            </w:r>
          </w:p>
          <w:p w:rsidR="00166155" w:rsidRDefault="00166155" w:rsidP="00CA640C">
            <w:pPr>
              <w:rPr>
                <w:rFonts w:asciiTheme="majorBidi" w:hAnsiTheme="majorBidi" w:cstheme="majorBidi"/>
                <w:sz w:val="28"/>
                <w:szCs w:val="28"/>
              </w:rPr>
            </w:pPr>
          </w:p>
          <w:p w:rsidR="00166155" w:rsidRDefault="00166155" w:rsidP="00CA640C">
            <w:pPr>
              <w:rPr>
                <w:rFonts w:asciiTheme="majorBidi" w:hAnsiTheme="majorBidi" w:cstheme="majorBidi"/>
                <w:sz w:val="28"/>
                <w:szCs w:val="28"/>
              </w:rPr>
            </w:pPr>
          </w:p>
          <w:p w:rsidR="00166155" w:rsidRDefault="00166155" w:rsidP="00CA640C">
            <w:pPr>
              <w:jc w:val="center"/>
              <w:rPr>
                <w:rFonts w:ascii="Helvetica-Bold" w:hAnsi="Helvetica-Bold" w:cs="Helvetica-Bold"/>
                <w:b/>
                <w:bCs/>
                <w:sz w:val="16"/>
                <w:szCs w:val="16"/>
              </w:rPr>
            </w:pPr>
            <w:r>
              <w:rPr>
                <w:rFonts w:ascii="Helvetica-Bold" w:hAnsi="Helvetica-Bold" w:cs="Helvetica-Bold"/>
                <w:b/>
                <w:bCs/>
                <w:sz w:val="16"/>
                <w:szCs w:val="16"/>
              </w:rPr>
              <w:t xml:space="preserve">                                                    </w:t>
            </w:r>
          </w:p>
          <w:p w:rsidR="00166155" w:rsidRDefault="00166155" w:rsidP="00CA640C">
            <w:pPr>
              <w:jc w:val="center"/>
              <w:rPr>
                <w:rFonts w:asciiTheme="majorBidi" w:hAnsiTheme="majorBidi" w:cstheme="majorBidi"/>
                <w:sz w:val="24"/>
                <w:szCs w:val="24"/>
              </w:rPr>
            </w:pPr>
            <w:r w:rsidRPr="00E84D71">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E84D71">
              <w:rPr>
                <w:rFonts w:asciiTheme="majorBidi" w:hAnsiTheme="majorBidi" w:cstheme="majorBidi"/>
                <w:b/>
                <w:bCs/>
                <w:sz w:val="24"/>
                <w:szCs w:val="24"/>
              </w:rPr>
              <w:t xml:space="preserve">         Vérifier l</w:t>
            </w:r>
            <w:r w:rsidR="00292D08">
              <w:rPr>
                <w:rFonts w:asciiTheme="majorBidi" w:hAnsiTheme="majorBidi" w:cstheme="majorBidi"/>
                <w:b/>
                <w:bCs/>
                <w:sz w:val="24"/>
                <w:szCs w:val="24"/>
              </w:rPr>
              <w:t>’</w:t>
            </w:r>
            <w:r w:rsidRPr="00E84D71">
              <w:rPr>
                <w:rFonts w:asciiTheme="majorBidi" w:hAnsiTheme="majorBidi" w:cstheme="majorBidi"/>
                <w:b/>
                <w:bCs/>
                <w:sz w:val="24"/>
                <w:szCs w:val="24"/>
              </w:rPr>
              <w:t>existence des champs</w:t>
            </w:r>
          </w:p>
          <w:p w:rsidR="00166155" w:rsidRPr="00C15778" w:rsidRDefault="00166155" w:rsidP="00CA640C">
            <w:pPr>
              <w:rPr>
                <w:rFonts w:asciiTheme="majorBidi" w:hAnsiTheme="majorBidi" w:cstheme="majorBidi"/>
                <w:sz w:val="24"/>
                <w:szCs w:val="24"/>
              </w:rPr>
            </w:pPr>
          </w:p>
          <w:p w:rsidR="00166155" w:rsidRPr="00C15778" w:rsidRDefault="00166155" w:rsidP="00CA640C">
            <w:pPr>
              <w:rPr>
                <w:rFonts w:asciiTheme="majorBidi" w:hAnsiTheme="majorBidi" w:cstheme="majorBidi"/>
                <w:sz w:val="24"/>
                <w:szCs w:val="24"/>
              </w:rPr>
            </w:pPr>
          </w:p>
          <w:p w:rsidR="00166155" w:rsidRDefault="00166155" w:rsidP="00CA640C">
            <w:pPr>
              <w:rPr>
                <w:rFonts w:asciiTheme="majorBidi" w:hAnsiTheme="majorBidi" w:cstheme="majorBidi"/>
                <w:sz w:val="24"/>
                <w:szCs w:val="24"/>
              </w:rPr>
            </w:pPr>
          </w:p>
          <w:p w:rsidR="00166155" w:rsidRPr="00C15778" w:rsidRDefault="00166155" w:rsidP="00CA640C">
            <w:pPr>
              <w:rPr>
                <w:rFonts w:asciiTheme="majorBidi" w:hAnsiTheme="majorBidi" w:cstheme="majorBidi"/>
                <w:sz w:val="24"/>
                <w:szCs w:val="24"/>
              </w:rPr>
            </w:pPr>
          </w:p>
          <w:p w:rsidR="00166155" w:rsidRDefault="00166155" w:rsidP="00CA640C">
            <w:pPr>
              <w:rPr>
                <w:rFonts w:asciiTheme="majorBidi" w:hAnsiTheme="majorBidi" w:cstheme="majorBidi"/>
                <w:sz w:val="24"/>
                <w:szCs w:val="24"/>
              </w:rPr>
            </w:pPr>
          </w:p>
          <w:p w:rsidR="00166155" w:rsidRDefault="00166155" w:rsidP="00CA640C">
            <w:pPr>
              <w:rPr>
                <w:rFonts w:asciiTheme="majorBidi" w:hAnsiTheme="majorBidi" w:cstheme="majorBidi"/>
                <w:sz w:val="24"/>
                <w:szCs w:val="24"/>
              </w:rPr>
            </w:pPr>
          </w:p>
          <w:p w:rsidR="00166155" w:rsidRDefault="00166155" w:rsidP="00CA640C">
            <w:pPr>
              <w:rPr>
                <w:rFonts w:asciiTheme="majorBidi" w:hAnsiTheme="majorBidi" w:cstheme="majorBidi"/>
                <w:sz w:val="24"/>
                <w:szCs w:val="24"/>
              </w:rPr>
            </w:pPr>
          </w:p>
          <w:p w:rsidR="00166155" w:rsidRPr="00C15778" w:rsidRDefault="00166155" w:rsidP="00CA640C">
            <w:pPr>
              <w:tabs>
                <w:tab w:val="left" w:pos="2205"/>
                <w:tab w:val="left" w:pos="5460"/>
              </w:tabs>
              <w:rPr>
                <w:rFonts w:asciiTheme="majorBidi" w:hAnsiTheme="majorBidi" w:cstheme="majorBidi"/>
                <w:sz w:val="24"/>
                <w:szCs w:val="24"/>
              </w:rPr>
            </w:pPr>
            <w:r>
              <w:rPr>
                <w:rFonts w:asciiTheme="majorBidi" w:hAnsiTheme="majorBidi" w:cstheme="majorBidi"/>
                <w:b/>
                <w:bCs/>
                <w:sz w:val="24"/>
                <w:szCs w:val="24"/>
              </w:rPr>
              <w:t xml:space="preserve">                           </w:t>
            </w:r>
            <w:r w:rsidRPr="00C15778">
              <w:rPr>
                <w:rFonts w:asciiTheme="majorBidi" w:hAnsiTheme="majorBidi" w:cstheme="majorBidi"/>
                <w:b/>
                <w:bCs/>
                <w:sz w:val="24"/>
                <w:szCs w:val="24"/>
              </w:rPr>
              <w:t>N’existe pas</w:t>
            </w:r>
            <w:r>
              <w:rPr>
                <w:rFonts w:asciiTheme="majorBidi" w:hAnsiTheme="majorBidi" w:cstheme="majorBidi"/>
                <w:b/>
                <w:bCs/>
                <w:sz w:val="24"/>
                <w:szCs w:val="24"/>
              </w:rPr>
              <w:t xml:space="preserve">    </w:t>
            </w:r>
            <w:r>
              <w:rPr>
                <w:rFonts w:asciiTheme="majorBidi" w:hAnsiTheme="majorBidi" w:cstheme="majorBidi"/>
                <w:sz w:val="24"/>
                <w:szCs w:val="24"/>
              </w:rPr>
              <w:tab/>
              <w:t xml:space="preserve">          </w:t>
            </w:r>
            <w:r w:rsidRPr="00C15778">
              <w:rPr>
                <w:rFonts w:asciiTheme="majorBidi" w:hAnsiTheme="majorBidi" w:cstheme="majorBidi"/>
                <w:b/>
                <w:bCs/>
                <w:sz w:val="24"/>
                <w:szCs w:val="24"/>
              </w:rPr>
              <w:t>existe</w:t>
            </w:r>
            <w:r>
              <w:rPr>
                <w:rFonts w:asciiTheme="majorBidi" w:hAnsiTheme="majorBidi" w:cstheme="majorBidi"/>
                <w:sz w:val="24"/>
                <w:szCs w:val="24"/>
              </w:rPr>
              <w:t xml:space="preserve">                                                    </w:t>
            </w:r>
          </w:p>
        </w:tc>
      </w:tr>
    </w:tbl>
    <w:p w:rsidR="00166155" w:rsidRPr="00C22362" w:rsidRDefault="00166155" w:rsidP="00166155">
      <w:pPr>
        <w:tabs>
          <w:tab w:val="left" w:pos="2220"/>
        </w:tabs>
        <w:rPr>
          <w:rFonts w:asciiTheme="majorBidi" w:hAnsiTheme="majorBidi" w:cstheme="majorBidi"/>
          <w:b/>
          <w:bCs/>
          <w:sz w:val="20"/>
          <w:szCs w:val="20"/>
        </w:rPr>
      </w:pPr>
      <w:r>
        <w:rPr>
          <w:rFonts w:asciiTheme="majorBidi" w:hAnsiTheme="majorBidi" w:cstheme="majorBidi"/>
          <w:b/>
          <w:bCs/>
          <w:sz w:val="24"/>
          <w:szCs w:val="24"/>
        </w:rPr>
        <w:t xml:space="preserve">                Figure III.5.</w:t>
      </w:r>
      <w:r w:rsidRPr="007D1381">
        <w:rPr>
          <w:rFonts w:asciiTheme="majorBidi" w:eastAsia="ArialBlack" w:hAnsiTheme="majorBidi" w:cstheme="majorBidi"/>
          <w:sz w:val="24"/>
          <w:szCs w:val="24"/>
        </w:rPr>
        <w:t xml:space="preserve"> Diagramme d'activité</w:t>
      </w:r>
      <w:r>
        <w:rPr>
          <w:rFonts w:ascii="ArialBlack" w:eastAsia="ArialBlack" w:cs="ArialBlack" w:hint="eastAsia"/>
          <w:sz w:val="20"/>
          <w:szCs w:val="20"/>
        </w:rPr>
        <w:t xml:space="preserve"> </w:t>
      </w:r>
      <w:r w:rsidRPr="00C22362">
        <w:rPr>
          <w:rFonts w:asciiTheme="majorBidi" w:eastAsia="ArialBlack" w:hAnsiTheme="majorBidi" w:cstheme="majorBidi"/>
          <w:sz w:val="28"/>
          <w:szCs w:val="28"/>
        </w:rPr>
        <w:t xml:space="preserve"> </w:t>
      </w:r>
      <w:r w:rsidRPr="00C428A1">
        <w:rPr>
          <w:rFonts w:asciiTheme="majorBidi" w:eastAsia="ArialBlack" w:hAnsiTheme="majorBidi" w:cstheme="majorBidi"/>
          <w:b/>
          <w:bCs/>
          <w:sz w:val="28"/>
          <w:szCs w:val="28"/>
        </w:rPr>
        <w:t>«</w:t>
      </w:r>
      <w:r w:rsidRPr="000A387A">
        <w:rPr>
          <w:rFonts w:asciiTheme="majorBidi" w:eastAsia="ArialBlack" w:hAnsiTheme="majorBidi" w:cstheme="majorBidi"/>
          <w:b/>
          <w:bCs/>
          <w:sz w:val="24"/>
          <w:szCs w:val="24"/>
        </w:rPr>
        <w:t>Migrations des données</w:t>
      </w:r>
      <w:r w:rsidRPr="00C428A1">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w:t>
      </w:r>
    </w:p>
    <w:p w:rsidR="00166155" w:rsidRDefault="00166155" w:rsidP="00166155">
      <w:pPr>
        <w:rPr>
          <w:rFonts w:asciiTheme="majorBidi" w:eastAsia="ArialBlack" w:hAnsiTheme="majorBidi" w:cstheme="majorBidi"/>
          <w:b/>
          <w:bCs/>
          <w:sz w:val="28"/>
          <w:szCs w:val="28"/>
        </w:rPr>
      </w:pPr>
    </w:p>
    <w:p w:rsidR="00166155" w:rsidRDefault="00166155" w:rsidP="00166155">
      <w:pPr>
        <w:rPr>
          <w:rFonts w:asciiTheme="majorBidi" w:eastAsia="ArialBlack" w:hAnsiTheme="majorBidi" w:cstheme="majorBidi"/>
          <w:b/>
          <w:bCs/>
          <w:sz w:val="28"/>
          <w:szCs w:val="28"/>
        </w:rPr>
      </w:pPr>
      <w:r w:rsidRPr="00166155">
        <w:rPr>
          <w:rFonts w:asciiTheme="majorBidi" w:eastAsia="ArialBlack" w:hAnsiTheme="majorBidi" w:cstheme="majorBidi"/>
          <w:b/>
          <w:bCs/>
          <w:sz w:val="28"/>
          <w:szCs w:val="28"/>
        </w:rPr>
        <w:t>III.5.2.</w:t>
      </w:r>
      <w:r w:rsidRPr="00333AD0">
        <w:rPr>
          <w:rFonts w:asciiTheme="majorBidi" w:eastAsia="ArialBlack" w:hAnsiTheme="majorBidi" w:cstheme="majorBidi"/>
          <w:sz w:val="28"/>
          <w:szCs w:val="28"/>
        </w:rPr>
        <w:t xml:space="preserve"> Diagramme d'activité</w:t>
      </w:r>
      <w:r>
        <w:rPr>
          <w:rFonts w:ascii="ArialBlack" w:eastAsia="ArialBlack" w:cs="ArialBlack" w:hint="eastAsia"/>
          <w:sz w:val="20"/>
          <w:szCs w:val="20"/>
        </w:rPr>
        <w:t xml:space="preserve"> </w:t>
      </w:r>
      <w:r w:rsidRPr="00C22362">
        <w:rPr>
          <w:rFonts w:asciiTheme="majorBidi" w:eastAsia="ArialBlack" w:hAnsiTheme="majorBidi" w:cstheme="majorBidi"/>
          <w:sz w:val="28"/>
          <w:szCs w:val="28"/>
        </w:rPr>
        <w:t xml:space="preserve"> </w:t>
      </w:r>
      <w:r w:rsidRPr="00C428A1">
        <w:rPr>
          <w:rFonts w:asciiTheme="majorBidi" w:eastAsia="ArialBlack" w:hAnsiTheme="majorBidi" w:cstheme="majorBidi"/>
          <w:b/>
          <w:bCs/>
          <w:sz w:val="28"/>
          <w:szCs w:val="28"/>
        </w:rPr>
        <w:t>«</w:t>
      </w:r>
      <w:r>
        <w:rPr>
          <w:rFonts w:asciiTheme="majorBidi" w:eastAsia="ArialBlack" w:hAnsiTheme="majorBidi" w:cstheme="majorBidi"/>
          <w:b/>
          <w:bCs/>
          <w:sz w:val="24"/>
          <w:szCs w:val="24"/>
        </w:rPr>
        <w:t>Extraire l’acte de naissance 12</w:t>
      </w:r>
      <w:r w:rsidRPr="00C428A1">
        <w:rPr>
          <w:rFonts w:asciiTheme="majorBidi" w:eastAsia="ArialBlack" w:hAnsiTheme="majorBidi" w:cstheme="majorBidi"/>
          <w:b/>
          <w:bCs/>
          <w:sz w:val="28"/>
          <w:szCs w:val="28"/>
        </w:rPr>
        <w:t xml:space="preserve"> »</w:t>
      </w:r>
    </w:p>
    <w:p w:rsidR="00DD3531" w:rsidRDefault="00DD3531" w:rsidP="00166155">
      <w:pPr>
        <w:rPr>
          <w:rFonts w:asciiTheme="majorBidi" w:hAnsiTheme="majorBidi" w:cstheme="majorBidi"/>
          <w:b/>
          <w:bCs/>
          <w:sz w:val="28"/>
          <w:szCs w:val="28"/>
        </w:rPr>
      </w:pPr>
    </w:p>
    <w:p w:rsidR="00DD3531" w:rsidRDefault="00DD3531" w:rsidP="00166155">
      <w:pPr>
        <w:rPr>
          <w:rFonts w:asciiTheme="majorBidi" w:hAnsiTheme="majorBidi" w:cstheme="majorBidi"/>
          <w:b/>
          <w:bCs/>
          <w:sz w:val="28"/>
          <w:szCs w:val="28"/>
        </w:rPr>
      </w:pPr>
    </w:p>
    <w:p w:rsidR="00166155" w:rsidRDefault="00487D82" w:rsidP="00166155">
      <w:pPr>
        <w:rPr>
          <w:rFonts w:asciiTheme="majorBidi" w:hAnsiTheme="majorBidi" w:cstheme="majorBidi"/>
          <w:b/>
          <w:bCs/>
          <w:sz w:val="28"/>
          <w:szCs w:val="28"/>
        </w:rPr>
      </w:pPr>
      <w:r>
        <w:rPr>
          <w:rFonts w:asciiTheme="majorBidi" w:hAnsiTheme="majorBidi" w:cstheme="majorBidi"/>
          <w:b/>
          <w:bCs/>
          <w:noProof/>
          <w:sz w:val="28"/>
          <w:szCs w:val="28"/>
        </w:rPr>
        <w:pict>
          <v:group id="_x0000_s1115" style="position:absolute;margin-left:-24.35pt;margin-top:16.15pt;width:506.3pt;height:569.25pt;z-index:251664384" coordorigin="930,3615" coordsize="10126,11550">
            <v:shape id="_x0000_s1116" type="#_x0000_t32" style="position:absolute;left:930;top:3645;width:10125;height:0" o:connectortype="straight" strokecolor="black [3200]" strokeweight="2.5pt">
              <v:shadow color="#868686"/>
            </v:shape>
            <v:shape id="_x0000_s1117" type="#_x0000_t32" style="position:absolute;left:930;top:3660;width:0;height:11475" o:connectortype="straight" strokecolor="black [3200]" strokeweight="2.5pt">
              <v:shadow color="#868686"/>
            </v:shape>
            <v:shape id="_x0000_s1118" type="#_x0000_t32" style="position:absolute;left:11056;top:3615;width:0;height:11550" o:connectortype="straight" strokecolor="black [3200]" strokeweight="2.5pt">
              <v:shadow color="#868686"/>
            </v:shape>
            <v:shape id="_x0000_s1119" type="#_x0000_t32" style="position:absolute;left:930;top:15135;width:10125;height:0" o:connectortype="straight" strokecolor="black [3200]" strokeweight="2.5pt">
              <v:shadow color="#868686"/>
            </v:shape>
          </v:group>
        </w:pict>
      </w:r>
    </w:p>
    <w:p w:rsidR="00166155" w:rsidRDefault="00487D82" w:rsidP="00166155">
      <w:pPr>
        <w:rPr>
          <w:rFonts w:asciiTheme="majorBidi" w:hAnsiTheme="majorBidi" w:cstheme="majorBidi"/>
          <w:b/>
          <w:bCs/>
          <w:sz w:val="28"/>
          <w:szCs w:val="28"/>
        </w:rPr>
      </w:pPr>
      <w:r w:rsidRPr="00487D82">
        <w:rPr>
          <w:rFonts w:asciiTheme="majorBidi" w:hAnsiTheme="majorBidi" w:cstheme="majorBidi"/>
          <w:noProof/>
          <w:sz w:val="28"/>
          <w:szCs w:val="28"/>
        </w:rPr>
        <w:pict>
          <v:group id="_x0000_s1087" style="position:absolute;margin-left:-9.3pt;margin-top:16.85pt;width:471.7pt;height:527.4pt;z-index:251663360" coordorigin="1891,2377" coordsize="9434,10603">
            <v:shape id="_x0000_s1088" type="#_x0000_t32" style="position:absolute;left:6660;top:2692;width:0;height:840" o:connectortype="straight">
              <v:stroke endarrow="block"/>
            </v:shape>
            <v:roundrect id="_x0000_s1089" style="position:absolute;left:4980;top:3532;width:3390;height:405" arcsize="10923f">
              <v:textbox style="mso-next-textbox:#_x0000_s1089">
                <w:txbxContent>
                  <w:p w:rsidR="00166155" w:rsidRPr="00A27F46" w:rsidRDefault="00166155" w:rsidP="00166155">
                    <w:pPr>
                      <w:rPr>
                        <w:rFonts w:asciiTheme="majorBidi" w:hAnsiTheme="majorBidi" w:cstheme="majorBidi"/>
                        <w:b/>
                        <w:bCs/>
                      </w:rPr>
                    </w:pPr>
                    <w:r w:rsidRPr="00A27F46">
                      <w:rPr>
                        <w:rFonts w:asciiTheme="majorBidi" w:hAnsiTheme="majorBidi" w:cstheme="majorBidi"/>
                        <w:b/>
                        <w:bCs/>
                      </w:rPr>
                      <w:t>Vérification l’acte de naissance 12</w:t>
                    </w:r>
                  </w:p>
                </w:txbxContent>
              </v:textbox>
            </v:roundrect>
            <v:roundrect id="_x0000_s1090" style="position:absolute;left:2895;top:5137;width:3435;height:420" arcsize="10923f">
              <v:textbox style="mso-next-textbox:#_x0000_s1090">
                <w:txbxContent>
                  <w:p w:rsidR="00166155" w:rsidRPr="00A27F46" w:rsidRDefault="00166155" w:rsidP="00166155">
                    <w:pPr>
                      <w:rPr>
                        <w:rFonts w:asciiTheme="majorBidi" w:hAnsiTheme="majorBidi" w:cstheme="majorBidi"/>
                        <w:b/>
                        <w:bCs/>
                      </w:rPr>
                    </w:pPr>
                    <w:r w:rsidRPr="00A27F46">
                      <w:rPr>
                        <w:rFonts w:asciiTheme="majorBidi" w:hAnsiTheme="majorBidi" w:cstheme="majorBidi"/>
                        <w:b/>
                        <w:bCs/>
                      </w:rPr>
                      <w:t>Sélectionne l’acte de naissance 12</w:t>
                    </w:r>
                  </w:p>
                </w:txbxContent>
              </v:textbox>
            </v:roundrect>
            <v:shape id="_x0000_s1091" type="#_x0000_t32" style="position:absolute;left:4560;top:4267;width:1785;height:855;flip:x" o:connectortype="straight">
              <v:stroke endarrow="block"/>
            </v:shape>
            <v:roundrect id="_x0000_s1092" style="position:absolute;left:8400;top:5167;width:2580;height:420" arcsize="10923f">
              <v:textbox style="mso-next-textbox:#_x0000_s1092">
                <w:txbxContent>
                  <w:p w:rsidR="00166155" w:rsidRPr="00A27F46" w:rsidRDefault="00166155" w:rsidP="00166155">
                    <w:pPr>
                      <w:rPr>
                        <w:rFonts w:asciiTheme="majorBidi" w:hAnsiTheme="majorBidi" w:cstheme="majorBidi"/>
                        <w:b/>
                        <w:bCs/>
                      </w:rPr>
                    </w:pPr>
                    <w:r w:rsidRPr="00A27F46">
                      <w:rPr>
                        <w:rFonts w:asciiTheme="majorBidi" w:hAnsiTheme="majorBidi" w:cstheme="majorBidi"/>
                        <w:b/>
                        <w:bCs/>
                      </w:rPr>
                      <w:t>Saisir les informations</w:t>
                    </w:r>
                  </w:p>
                </w:txbxContent>
              </v:textbox>
            </v:roundrect>
            <v:shape id="_x0000_s1093" type="#_x0000_t32" style="position:absolute;left:6915;top:4282;width:2580;height:885" o:connectortype="straight">
              <v:stroke endarrow="block"/>
            </v:shape>
            <v:shape id="_x0000_s1094" type="#_x0000_t32" style="position:absolute;left:4681;top:5557;width:0;height:1119" o:connectortype="straight">
              <v:stroke endarrow="block"/>
            </v:shape>
            <v:roundrect id="_x0000_s1095" style="position:absolute;left:3885;top:6676;width:1560;height:420" arcsize="10923f">
              <v:textbox style="mso-next-textbox:#_x0000_s1095">
                <w:txbxContent>
                  <w:p w:rsidR="00166155" w:rsidRPr="00A27F46" w:rsidRDefault="00166155" w:rsidP="00166155">
                    <w:pPr>
                      <w:jc w:val="center"/>
                      <w:rPr>
                        <w:rFonts w:asciiTheme="majorBidi" w:hAnsiTheme="majorBidi" w:cstheme="majorBidi"/>
                        <w:b/>
                        <w:bCs/>
                      </w:rPr>
                    </w:pPr>
                    <w:r w:rsidRPr="00A27F46">
                      <w:rPr>
                        <w:rFonts w:asciiTheme="majorBidi" w:hAnsiTheme="majorBidi" w:cstheme="majorBidi"/>
                        <w:b/>
                        <w:bCs/>
                      </w:rPr>
                      <w:t>Modifier</w:t>
                    </w:r>
                  </w:p>
                </w:txbxContent>
              </v:textbox>
            </v:roundrect>
            <v:roundrect id="_x0000_s1096" style="position:absolute;left:8205;top:6646;width:3120;height:420" arcsize="10923f">
              <v:textbox style="mso-next-textbox:#_x0000_s1096">
                <w:txbxContent>
                  <w:p w:rsidR="00166155" w:rsidRPr="00A27F46" w:rsidRDefault="00166155" w:rsidP="00166155">
                    <w:pPr>
                      <w:rPr>
                        <w:rFonts w:asciiTheme="majorBidi" w:hAnsiTheme="majorBidi" w:cstheme="majorBidi"/>
                        <w:b/>
                        <w:bCs/>
                      </w:rPr>
                    </w:pPr>
                    <w:r>
                      <w:rPr>
                        <w:rFonts w:asciiTheme="majorBidi" w:hAnsiTheme="majorBidi" w:cstheme="majorBidi"/>
                        <w:b/>
                        <w:bCs/>
                      </w:rPr>
                      <w:t>Valide</w:t>
                    </w:r>
                    <w:r w:rsidRPr="00A27F46">
                      <w:rPr>
                        <w:rFonts w:asciiTheme="majorBidi" w:hAnsiTheme="majorBidi" w:cstheme="majorBidi"/>
                        <w:b/>
                        <w:bCs/>
                      </w:rPr>
                      <w:t>r</w:t>
                    </w:r>
                    <w:r>
                      <w:rPr>
                        <w:rFonts w:asciiTheme="majorBidi" w:hAnsiTheme="majorBidi" w:cstheme="majorBidi"/>
                        <w:b/>
                        <w:bCs/>
                      </w:rPr>
                      <w:t xml:space="preserve"> </w:t>
                    </w:r>
                    <w:r w:rsidRPr="00A27F46">
                      <w:rPr>
                        <w:rFonts w:asciiTheme="majorBidi" w:hAnsiTheme="majorBidi" w:cstheme="majorBidi"/>
                        <w:b/>
                        <w:bCs/>
                      </w:rPr>
                      <w:t xml:space="preserve"> l’acte de naissance12</w:t>
                    </w:r>
                  </w:p>
                </w:txbxContent>
              </v:textbox>
            </v:roundrect>
            <v:shape id="_x0000_s1097" type="#_x0000_t32" style="position:absolute;left:6915;top:7066;width:2610;height:1984;flip:x" o:connectortype="straight">
              <v:stroke endarrow="block"/>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98" type="#_x0000_t120" style="position:absolute;left:6465;top:2377;width:390;height:330" fillcolor="black"/>
            <v:shape id="_x0000_s1099" type="#_x0000_t110" style="position:absolute;left:6105;top:3937;width:1125;height:465"/>
            <v:shape id="_x0000_s1100" type="#_x0000_t32" style="position:absolute;left:9765;top:5579;width:0;height:1067" o:connectortype="straight">
              <v:stroke endarrow="block"/>
            </v:shape>
            <v:shape id="_x0000_s1101" type="#_x0000_t32" style="position:absolute;left:1905;top:3020;width:4770;height:0;flip:x" o:connectortype="straight"/>
            <v:shape id="_x0000_s1102" type="#_x0000_t32" style="position:absolute;left:1891;top:3020;width:0;height:8020" o:connectortype="straight"/>
            <v:shape id="_x0000_s1103" type="#_x0000_t32" style="position:absolute;left:3795;top:9050;width:6030;height:0" o:connectortype="straight" strokeweight="3pt"/>
            <v:shape id="_x0000_s1104" type="#_x0000_t32" style="position:absolute;left:4681;top:7096;width:1784;height:1954" o:connectortype="straight">
              <v:stroke endarrow="block"/>
            </v:shape>
            <v:shape id="_x0000_s1105" type="#_x0000_t32" style="position:absolute;left:6675;top:9050;width:0;height:720" o:connectortype="straight">
              <v:stroke endarrow="block"/>
            </v:shape>
            <v:roundrect id="_x0000_s1106" style="position:absolute;left:5925;top:9751;width:1560;height:420" arcsize="10923f">
              <v:textbox style="mso-next-textbox:#_x0000_s1106">
                <w:txbxContent>
                  <w:p w:rsidR="00166155" w:rsidRPr="00A27F46" w:rsidRDefault="00166155" w:rsidP="00166155">
                    <w:pPr>
                      <w:jc w:val="center"/>
                      <w:rPr>
                        <w:rFonts w:asciiTheme="majorBidi" w:hAnsiTheme="majorBidi" w:cstheme="majorBidi"/>
                        <w:b/>
                        <w:bCs/>
                      </w:rPr>
                    </w:pPr>
                    <w:r>
                      <w:rPr>
                        <w:rFonts w:asciiTheme="majorBidi" w:hAnsiTheme="majorBidi" w:cstheme="majorBidi"/>
                        <w:b/>
                        <w:bCs/>
                      </w:rPr>
                      <w:t>Valider</w:t>
                    </w:r>
                  </w:p>
                </w:txbxContent>
              </v:textbox>
            </v:roundrect>
            <v:shape id="_x0000_s1107" type="#_x0000_t110" style="position:absolute;left:6105;top:10186;width:1125;height:465"/>
            <v:shape id="_x0000_s1108" type="#_x0000_t32" style="position:absolute;left:6915;top:10651;width:570;height:573" o:connectortype="straight">
              <v:stroke endarrow="block"/>
            </v:shape>
            <v:shape id="_x0000_s1109" type="#_x0000_t32" style="position:absolute;left:1891;top:11055;width:4034;height:0;flip:x" o:connectortype="straight"/>
            <v:shape id="_x0000_s1110" type="#_x0000_t23" style="position:absolute;left:7155;top:12500;width:525;height:480" adj="10800"/>
            <v:shape id="_x0000_s1111" type="#_x0000_t120" style="position:absolute;left:7290;top:12605;width:270;height:270" fillcolor="black [3213]"/>
            <v:roundrect id="_x0000_s1112" style="position:absolute;left:6643;top:11224;width:1560;height:420" arcsize="10923f">
              <v:textbox style="mso-next-textbox:#_x0000_s1112">
                <w:txbxContent>
                  <w:p w:rsidR="00166155" w:rsidRPr="00A27F46" w:rsidRDefault="00166155" w:rsidP="00166155">
                    <w:pPr>
                      <w:jc w:val="center"/>
                      <w:rPr>
                        <w:rFonts w:asciiTheme="majorBidi" w:hAnsiTheme="majorBidi" w:cstheme="majorBidi"/>
                        <w:b/>
                        <w:bCs/>
                      </w:rPr>
                    </w:pPr>
                    <w:r>
                      <w:rPr>
                        <w:rFonts w:asciiTheme="majorBidi" w:hAnsiTheme="majorBidi" w:cstheme="majorBidi"/>
                        <w:b/>
                        <w:bCs/>
                      </w:rPr>
                      <w:t>Imprimer</w:t>
                    </w:r>
                  </w:p>
                </w:txbxContent>
              </v:textbox>
            </v:roundrect>
            <v:shape id="_x0000_s1113" type="#_x0000_t32" style="position:absolute;left:5940;top:10651;width:405;height:404;flip:x" o:connectortype="straight"/>
            <v:shape id="_x0000_s1114" type="#_x0000_t32" style="position:absolute;left:7410;top:11644;width:0;height:871" o:connectortype="straight">
              <v:stroke endarrow="block"/>
            </v:shape>
          </v:group>
        </w:pict>
      </w:r>
    </w:p>
    <w:p w:rsidR="00166155" w:rsidRDefault="00166155" w:rsidP="00166155">
      <w:pPr>
        <w:rPr>
          <w:rFonts w:asciiTheme="majorBidi" w:hAnsiTheme="majorBidi" w:cstheme="majorBidi"/>
          <w:b/>
          <w:bCs/>
          <w:sz w:val="28"/>
          <w:szCs w:val="28"/>
        </w:rPr>
      </w:pPr>
    </w:p>
    <w:p w:rsidR="00166155" w:rsidRDefault="00166155" w:rsidP="00166155">
      <w:pPr>
        <w:rPr>
          <w:rFonts w:asciiTheme="majorBidi" w:hAnsiTheme="majorBidi" w:cstheme="majorBidi"/>
          <w:b/>
          <w:bCs/>
          <w:sz w:val="28"/>
          <w:szCs w:val="28"/>
        </w:rPr>
      </w:pPr>
    </w:p>
    <w:p w:rsidR="00166155" w:rsidRPr="00A27F46" w:rsidRDefault="00166155" w:rsidP="00166155">
      <w:pPr>
        <w:rPr>
          <w:rFonts w:asciiTheme="majorBidi" w:hAnsiTheme="majorBidi" w:cstheme="majorBidi"/>
          <w:sz w:val="28"/>
          <w:szCs w:val="28"/>
        </w:rPr>
      </w:pPr>
    </w:p>
    <w:p w:rsidR="00166155" w:rsidRPr="00994465" w:rsidRDefault="00166155" w:rsidP="00166155">
      <w:pPr>
        <w:tabs>
          <w:tab w:val="left" w:pos="2730"/>
          <w:tab w:val="left" w:pos="6360"/>
        </w:tabs>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cstheme="majorBidi"/>
          <w:b/>
          <w:bCs/>
          <w:sz w:val="24"/>
          <w:szCs w:val="24"/>
        </w:rPr>
        <w:t xml:space="preserve">Existe                                          </w:t>
      </w:r>
      <w:r>
        <w:rPr>
          <w:rFonts w:asciiTheme="majorBidi" w:hAnsiTheme="majorBidi" w:cstheme="majorBidi"/>
          <w:sz w:val="28"/>
          <w:szCs w:val="28"/>
        </w:rPr>
        <w:t xml:space="preserve"> </w:t>
      </w:r>
      <w:r w:rsidRPr="00A27F46">
        <w:rPr>
          <w:rFonts w:asciiTheme="majorBidi" w:hAnsiTheme="majorBidi" w:cstheme="majorBidi"/>
          <w:b/>
          <w:bCs/>
          <w:sz w:val="24"/>
          <w:szCs w:val="24"/>
        </w:rPr>
        <w:t>N’existe pas</w:t>
      </w:r>
      <w:r>
        <w:rPr>
          <w:rFonts w:asciiTheme="majorBidi" w:hAnsiTheme="majorBidi" w:cstheme="majorBidi"/>
          <w:b/>
          <w:bCs/>
          <w:sz w:val="24"/>
          <w:szCs w:val="24"/>
        </w:rPr>
        <w:t xml:space="preserve"> </w:t>
      </w:r>
    </w:p>
    <w:p w:rsidR="00166155" w:rsidRPr="00CA056A" w:rsidRDefault="00166155" w:rsidP="00166155">
      <w:pPr>
        <w:rPr>
          <w:rFonts w:asciiTheme="majorBidi" w:hAnsiTheme="majorBidi" w:cstheme="majorBidi"/>
          <w:sz w:val="24"/>
          <w:szCs w:val="24"/>
        </w:rPr>
      </w:pPr>
    </w:p>
    <w:p w:rsidR="00166155" w:rsidRPr="00CA056A" w:rsidRDefault="00166155" w:rsidP="00166155">
      <w:pPr>
        <w:rPr>
          <w:rFonts w:asciiTheme="majorBidi" w:hAnsiTheme="majorBidi" w:cstheme="majorBidi"/>
          <w:sz w:val="24"/>
          <w:szCs w:val="24"/>
        </w:rPr>
      </w:pPr>
    </w:p>
    <w:p w:rsidR="00166155" w:rsidRPr="00CA056A"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Pr="00CA056A"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Pr="00A27F46" w:rsidRDefault="00166155" w:rsidP="00166155">
      <w:pPr>
        <w:rPr>
          <w:rFonts w:asciiTheme="majorBidi" w:hAnsiTheme="majorBidi" w:cstheme="majorBidi"/>
          <w:sz w:val="28"/>
          <w:szCs w:val="28"/>
        </w:rPr>
      </w:pPr>
      <w:r>
        <w:rPr>
          <w:rFonts w:asciiTheme="majorBidi" w:hAnsiTheme="majorBidi" w:cstheme="majorBidi"/>
          <w:sz w:val="24"/>
          <w:szCs w:val="24"/>
        </w:rPr>
        <w:tab/>
      </w:r>
    </w:p>
    <w:p w:rsidR="00166155" w:rsidRPr="00A27F46" w:rsidRDefault="00166155" w:rsidP="00166155">
      <w:pPr>
        <w:rPr>
          <w:rFonts w:asciiTheme="majorBidi" w:hAnsiTheme="majorBidi" w:cstheme="majorBidi"/>
          <w:sz w:val="28"/>
          <w:szCs w:val="28"/>
        </w:rPr>
      </w:pPr>
    </w:p>
    <w:p w:rsidR="00166155" w:rsidRDefault="00166155" w:rsidP="00166155">
      <w:pPr>
        <w:rPr>
          <w:rFonts w:asciiTheme="majorBidi" w:hAnsiTheme="majorBidi" w:cstheme="majorBidi"/>
          <w:sz w:val="28"/>
          <w:szCs w:val="28"/>
        </w:rPr>
      </w:pPr>
    </w:p>
    <w:p w:rsidR="00166155" w:rsidRPr="00A27F46" w:rsidRDefault="00166155" w:rsidP="00166155">
      <w:pPr>
        <w:rPr>
          <w:rFonts w:asciiTheme="majorBidi" w:hAnsiTheme="majorBidi" w:cstheme="majorBidi"/>
          <w:sz w:val="28"/>
          <w:szCs w:val="28"/>
        </w:rPr>
      </w:pPr>
    </w:p>
    <w:p w:rsidR="00166155" w:rsidRDefault="00166155" w:rsidP="00166155">
      <w:pPr>
        <w:rPr>
          <w:rFonts w:asciiTheme="majorBidi" w:hAnsiTheme="majorBidi" w:cstheme="majorBidi"/>
          <w:sz w:val="28"/>
          <w:szCs w:val="28"/>
        </w:rPr>
      </w:pPr>
    </w:p>
    <w:p w:rsidR="00166155" w:rsidRDefault="00166155" w:rsidP="00166155">
      <w:pPr>
        <w:tabs>
          <w:tab w:val="left" w:pos="2730"/>
          <w:tab w:val="left" w:pos="6360"/>
        </w:tabs>
        <w:rPr>
          <w:rFonts w:asciiTheme="majorBidi" w:hAnsiTheme="majorBidi" w:cstheme="majorBidi"/>
          <w:b/>
          <w:bCs/>
          <w:sz w:val="24"/>
          <w:szCs w:val="24"/>
        </w:rPr>
      </w:pPr>
      <w:r>
        <w:rPr>
          <w:rFonts w:asciiTheme="majorBidi" w:hAnsiTheme="majorBidi" w:cstheme="majorBidi"/>
          <w:sz w:val="28"/>
          <w:szCs w:val="28"/>
        </w:rPr>
        <w:tab/>
      </w:r>
      <w:r>
        <w:rPr>
          <w:rFonts w:asciiTheme="majorBidi" w:hAnsiTheme="majorBidi" w:cstheme="majorBidi"/>
          <w:b/>
          <w:bCs/>
          <w:sz w:val="24"/>
          <w:szCs w:val="24"/>
        </w:rPr>
        <w:t xml:space="preserve"> </w:t>
      </w:r>
    </w:p>
    <w:p w:rsidR="00166155" w:rsidRDefault="00166155" w:rsidP="00166155">
      <w:pPr>
        <w:rPr>
          <w:rFonts w:asciiTheme="majorBidi" w:hAnsiTheme="majorBidi" w:cstheme="majorBidi"/>
          <w:b/>
          <w:bCs/>
          <w:sz w:val="24"/>
          <w:szCs w:val="24"/>
        </w:rPr>
      </w:pPr>
      <w:r>
        <w:rPr>
          <w:rFonts w:asciiTheme="majorBidi" w:hAnsiTheme="majorBidi" w:cstheme="majorBidi"/>
          <w:b/>
          <w:bCs/>
          <w:sz w:val="24"/>
          <w:szCs w:val="24"/>
        </w:rPr>
        <w:t xml:space="preserve">               </w:t>
      </w:r>
    </w:p>
    <w:p w:rsidR="00166155" w:rsidRDefault="00166155" w:rsidP="00166155">
      <w:pPr>
        <w:rPr>
          <w:rFonts w:asciiTheme="majorBidi" w:hAnsiTheme="majorBidi" w:cstheme="majorBidi"/>
          <w:b/>
          <w:bCs/>
          <w:sz w:val="24"/>
          <w:szCs w:val="24"/>
        </w:rPr>
      </w:pPr>
    </w:p>
    <w:p w:rsidR="00166155" w:rsidRDefault="00166155" w:rsidP="00166155">
      <w:r>
        <w:rPr>
          <w:rFonts w:asciiTheme="majorBidi" w:hAnsiTheme="majorBidi" w:cstheme="majorBidi"/>
          <w:b/>
          <w:bCs/>
          <w:sz w:val="24"/>
          <w:szCs w:val="24"/>
        </w:rPr>
        <w:t xml:space="preserve">                         Figure III.6.</w:t>
      </w:r>
      <w:r w:rsidRPr="007D1381">
        <w:rPr>
          <w:rFonts w:asciiTheme="majorBidi" w:eastAsia="ArialBlack" w:hAnsiTheme="majorBidi" w:cstheme="majorBidi"/>
          <w:sz w:val="24"/>
          <w:szCs w:val="24"/>
        </w:rPr>
        <w:t xml:space="preserve"> Diagramme d'activité</w:t>
      </w:r>
      <w:r>
        <w:rPr>
          <w:rFonts w:ascii="ArialBlack" w:eastAsia="ArialBlack" w:cs="ArialBlack" w:hint="eastAsia"/>
          <w:sz w:val="20"/>
          <w:szCs w:val="20"/>
        </w:rPr>
        <w:t xml:space="preserve"> </w:t>
      </w:r>
      <w:r w:rsidRPr="00C22362">
        <w:rPr>
          <w:rFonts w:asciiTheme="majorBidi" w:eastAsia="ArialBlack" w:hAnsiTheme="majorBidi" w:cstheme="majorBidi"/>
          <w:sz w:val="28"/>
          <w:szCs w:val="28"/>
        </w:rPr>
        <w:t xml:space="preserve"> </w:t>
      </w:r>
      <w:r w:rsidRPr="00C428A1">
        <w:rPr>
          <w:rFonts w:asciiTheme="majorBidi" w:eastAsia="ArialBlack" w:hAnsiTheme="majorBidi" w:cstheme="majorBidi"/>
          <w:b/>
          <w:bCs/>
          <w:sz w:val="28"/>
          <w:szCs w:val="28"/>
        </w:rPr>
        <w:t>«</w:t>
      </w:r>
      <w:r>
        <w:rPr>
          <w:rFonts w:asciiTheme="majorBidi" w:eastAsia="ArialBlack" w:hAnsiTheme="majorBidi" w:cstheme="majorBidi"/>
          <w:b/>
          <w:bCs/>
          <w:sz w:val="24"/>
          <w:szCs w:val="24"/>
        </w:rPr>
        <w:t>Extraire l’acte de naissance 12</w:t>
      </w:r>
      <w:r w:rsidRPr="00C428A1">
        <w:rPr>
          <w:rFonts w:asciiTheme="majorBidi" w:eastAsia="ArialBlack" w:hAnsiTheme="majorBidi" w:cstheme="majorBidi"/>
          <w:b/>
          <w:bCs/>
          <w:sz w:val="28"/>
          <w:szCs w:val="28"/>
        </w:rPr>
        <w:t xml:space="preserve"> »</w:t>
      </w:r>
      <w:r>
        <w:rPr>
          <w:rFonts w:asciiTheme="majorBidi" w:eastAsia="ArialBlack" w:hAnsiTheme="majorBidi" w:cstheme="majorBidi"/>
          <w:b/>
          <w:bCs/>
          <w:sz w:val="28"/>
          <w:szCs w:val="28"/>
        </w:rPr>
        <w:t>.</w:t>
      </w:r>
    </w:p>
    <w:p w:rsidR="00166155" w:rsidRDefault="00166155" w:rsidP="00166155">
      <w:pPr>
        <w:rPr>
          <w:rFonts w:asciiTheme="majorBidi" w:hAnsiTheme="majorBidi" w:cstheme="majorBidi"/>
          <w:b/>
          <w:bCs/>
          <w:sz w:val="28"/>
          <w:szCs w:val="28"/>
        </w:rPr>
      </w:pPr>
    </w:p>
    <w:p w:rsidR="00166155" w:rsidRDefault="00166155" w:rsidP="00166155">
      <w:pPr>
        <w:rPr>
          <w:rFonts w:asciiTheme="majorBidi" w:hAnsiTheme="majorBidi" w:cstheme="majorBidi"/>
          <w:sz w:val="24"/>
          <w:szCs w:val="24"/>
        </w:rPr>
      </w:pPr>
    </w:p>
    <w:p w:rsidR="00166155" w:rsidRDefault="00166155" w:rsidP="00166155">
      <w:pPr>
        <w:rPr>
          <w:rFonts w:asciiTheme="majorBidi" w:eastAsia="ArialBlack" w:hAnsiTheme="majorBidi" w:cstheme="majorBidi"/>
          <w:b/>
          <w:bCs/>
          <w:sz w:val="28"/>
          <w:szCs w:val="28"/>
        </w:rPr>
      </w:pPr>
      <w:r>
        <w:rPr>
          <w:rFonts w:asciiTheme="majorBidi" w:eastAsia="ArialBlack" w:hAnsiTheme="majorBidi" w:cstheme="majorBidi"/>
          <w:b/>
          <w:bCs/>
          <w:sz w:val="28"/>
          <w:szCs w:val="28"/>
        </w:rPr>
        <w:t>ІІI. 6. Le Diagramme de classe</w:t>
      </w:r>
      <w:r w:rsidRPr="00C95BB8">
        <w:rPr>
          <w:rFonts w:asciiTheme="majorBidi" w:eastAsia="ArialBlack" w:hAnsiTheme="majorBidi" w:cstheme="majorBidi"/>
          <w:b/>
          <w:bCs/>
          <w:sz w:val="28"/>
          <w:szCs w:val="28"/>
        </w:rPr>
        <w:t>:</w:t>
      </w:r>
    </w:p>
    <w:p w:rsidR="00DD3531" w:rsidRDefault="00DD3531" w:rsidP="00DD3531">
      <w:pPr>
        <w:rPr>
          <w:rFonts w:asciiTheme="majorBidi" w:eastAsia="ArialBlack" w:hAnsiTheme="majorBidi" w:cstheme="majorBidi"/>
          <w:b/>
          <w:bCs/>
          <w:sz w:val="28"/>
          <w:szCs w:val="28"/>
        </w:rPr>
      </w:pPr>
      <w:r>
        <w:rPr>
          <w:rFonts w:asciiTheme="majorBidi" w:eastAsia="ArialBlack" w:hAnsiTheme="majorBidi" w:cstheme="majorBidi"/>
          <w:b/>
          <w:bCs/>
          <w:sz w:val="28"/>
          <w:szCs w:val="28"/>
        </w:rPr>
        <w:t>Définition</w:t>
      </w:r>
    </w:p>
    <w:p w:rsidR="00C3699B" w:rsidRPr="00DD3531" w:rsidRDefault="00DD3531" w:rsidP="00DD3531">
      <w:pPr>
        <w:rPr>
          <w:rFonts w:asciiTheme="majorBidi" w:eastAsia="ArialBlack" w:hAnsiTheme="majorBidi" w:cstheme="majorBidi"/>
          <w:b/>
          <w:bCs/>
          <w:sz w:val="28"/>
          <w:szCs w:val="28"/>
        </w:rPr>
      </w:pPr>
      <w:r>
        <w:rPr>
          <w:rFonts w:asciiTheme="majorBidi" w:eastAsia="ArialBlack" w:hAnsiTheme="majorBidi" w:cstheme="majorBidi"/>
          <w:b/>
          <w:bCs/>
          <w:sz w:val="28"/>
          <w:szCs w:val="28"/>
        </w:rPr>
        <w:t xml:space="preserve">           </w:t>
      </w:r>
      <w:r w:rsidR="00680AE2">
        <w:rPr>
          <w:rFonts w:ascii="Times New Roman" w:eastAsia="ArialBlack" w:hAnsi="Times New Roman" w:cs="Times New Roman"/>
          <w:sz w:val="24"/>
          <w:szCs w:val="24"/>
        </w:rPr>
        <w:t xml:space="preserve">  </w:t>
      </w:r>
      <w:r w:rsidR="00292D08" w:rsidRPr="00C01258">
        <w:rPr>
          <w:rFonts w:ascii="Times New Roman" w:eastAsia="ArialBlack" w:hAnsi="Times New Roman" w:cs="Times New Roman"/>
          <w:sz w:val="24"/>
          <w:szCs w:val="24"/>
        </w:rPr>
        <w:t xml:space="preserve">Le diagramme de classe exprime la structure statique du </w:t>
      </w:r>
      <w:r w:rsidR="00C01258" w:rsidRPr="00C01258">
        <w:rPr>
          <w:rFonts w:ascii="Times New Roman" w:eastAsia="ArialBlack" w:hAnsi="Times New Roman" w:cs="Times New Roman"/>
          <w:sz w:val="24"/>
          <w:szCs w:val="24"/>
        </w:rPr>
        <w:t>système</w:t>
      </w:r>
      <w:r w:rsidR="00292D08" w:rsidRPr="00C01258">
        <w:rPr>
          <w:rFonts w:ascii="Times New Roman" w:eastAsia="ArialBlack" w:hAnsi="Times New Roman" w:cs="Times New Roman"/>
          <w:sz w:val="24"/>
          <w:szCs w:val="24"/>
        </w:rPr>
        <w:t xml:space="preserve">. Il décrive l’ensemble des classes et leurs associations. Une classe décrit un </w:t>
      </w:r>
      <w:r w:rsidR="00C01258" w:rsidRPr="00C01258">
        <w:rPr>
          <w:rFonts w:ascii="Times New Roman" w:eastAsia="ArialBlack" w:hAnsi="Times New Roman" w:cs="Times New Roman"/>
          <w:sz w:val="24"/>
          <w:szCs w:val="24"/>
        </w:rPr>
        <w:t>ensemble</w:t>
      </w:r>
      <w:r w:rsidR="00C01258">
        <w:rPr>
          <w:rFonts w:ascii="Times New Roman" w:eastAsia="ArialBlack" w:hAnsi="Times New Roman" w:cs="Times New Roman"/>
          <w:sz w:val="24"/>
          <w:szCs w:val="24"/>
        </w:rPr>
        <w:t xml:space="preserve"> d’objets (instances de la classe). Une association exprime une connexion sémantique bidirectionnelle entre classes. Une association décrit un ensemble de liens (instances de l’association). Le </w:t>
      </w:r>
      <w:r w:rsidR="00C3699B">
        <w:rPr>
          <w:rFonts w:ascii="Times New Roman" w:eastAsia="ArialBlack" w:hAnsi="Times New Roman" w:cs="Times New Roman"/>
          <w:sz w:val="24"/>
          <w:szCs w:val="24"/>
        </w:rPr>
        <w:t>rôle décrit une extrémité d’une association. Les cardinalités (ou multiplicité) indiquent le nombre d’instances d’une classe pour chaque instances de l’autre classe.</w:t>
      </w: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Default="00DD3531" w:rsidP="00166155">
      <w:pPr>
        <w:rPr>
          <w:rFonts w:ascii="Times New Roman" w:eastAsia="ArialBlack" w:hAnsi="Times New Roman" w:cs="Times New Roman"/>
          <w:sz w:val="24"/>
          <w:szCs w:val="24"/>
        </w:rPr>
      </w:pPr>
    </w:p>
    <w:p w:rsidR="00DD3531" w:rsidRPr="00C01258" w:rsidRDefault="00DD3531" w:rsidP="00166155">
      <w:pPr>
        <w:rPr>
          <w:rFonts w:ascii="Times New Roman" w:eastAsia="ArialBlack" w:hAnsi="Times New Roman" w:cs="Times New Roman"/>
          <w:sz w:val="24"/>
          <w:szCs w:val="24"/>
        </w:rPr>
      </w:pPr>
    </w:p>
    <w:p w:rsidR="00166155" w:rsidRDefault="00487D82" w:rsidP="00166155">
      <w:pPr>
        <w:rPr>
          <w:rFonts w:asciiTheme="majorBidi" w:hAnsiTheme="majorBidi" w:cstheme="majorBidi"/>
          <w:b/>
          <w:bCs/>
          <w:sz w:val="28"/>
          <w:szCs w:val="28"/>
        </w:rPr>
      </w:pPr>
      <w:r>
        <w:rPr>
          <w:rFonts w:asciiTheme="majorBidi" w:hAnsiTheme="majorBidi" w:cstheme="majorBidi"/>
          <w:b/>
          <w:bCs/>
          <w:noProof/>
          <w:sz w:val="28"/>
          <w:szCs w:val="28"/>
        </w:rPr>
        <w:pict>
          <v:group id="_x0000_s1120" style="position:absolute;margin-left:-19.1pt;margin-top:4.9pt;width:497.25pt;height:608.45pt;z-index:251665408" coordorigin="1035,2085" coordsize="9945,12169">
            <v:shape id="_x0000_s1121" type="#_x0000_t32" style="position:absolute;left:1035;top:14253;width:9945;height:1" o:connectortype="straight" strokecolor="black [3200]" strokeweight="2.5pt">
              <v:shadow color="#868686"/>
            </v:shape>
            <v:shape id="_x0000_s1122" type="#_x0000_t32" style="position:absolute;left:1035;top:2085;width:9945;height:1" o:connectortype="straight" strokecolor="black [3200]" strokeweight="2.5pt">
              <v:shadow color="#868686"/>
            </v:shape>
            <v:shape id="_x0000_s1123" type="#_x0000_t32" style="position:absolute;left:10980;top:2085;width:0;height:12168" o:connectortype="straight" strokecolor="black [3200]" strokeweight="2.5pt">
              <v:shadow color="#868686"/>
            </v:shape>
            <v:shape id="_x0000_s1124" type="#_x0000_t32" style="position:absolute;left:1035;top:2085;width:0;height:12169" o:connectortype="straight" strokecolor="black [3200]" strokeweight="2.5pt">
              <v:shadow color="#868686"/>
            </v:shape>
          </v:group>
        </w:pict>
      </w:r>
    </w:p>
    <w:p w:rsidR="00166155" w:rsidRPr="002A1BD6" w:rsidRDefault="00487D82" w:rsidP="00166155">
      <w:pPr>
        <w:rPr>
          <w:rFonts w:asciiTheme="majorBidi" w:hAnsiTheme="majorBidi" w:cstheme="majorBidi"/>
          <w:sz w:val="28"/>
          <w:szCs w:val="28"/>
        </w:rPr>
      </w:pPr>
      <w:r>
        <w:rPr>
          <w:rFonts w:asciiTheme="majorBidi" w:hAnsiTheme="majorBidi" w:cstheme="majorBidi"/>
          <w:noProof/>
          <w:sz w:val="28"/>
          <w:szCs w:val="28"/>
        </w:rPr>
        <w:pict>
          <v:group id="_x0000_s1171" style="position:absolute;margin-left:-9.35pt;margin-top:22pt;width:423pt;height:527.35pt;z-index:251668480" coordorigin="1230,2998" coordsize="8460,10547">
            <v:group id="_x0000_s1172" style="position:absolute;left:1230;top:2998;width:8460;height:10547" coordorigin="1230,2998" coordsize="8460,10547">
              <v:group id="_x0000_s1173" style="position:absolute;left:1230;top:2998;width:8460;height:10547" coordorigin="1530,3540" coordsize="8985,10867">
                <v:group id="_x0000_s1174" style="position:absolute;left:8880;top:3615;width:1635;height:2191" coordorigin="8415,3945" coordsize="1635,1875">
                  <v:rect id="_x0000_s1175" style="position:absolute;left:8415;top:3945;width:1635;height:1875" fillcolor="white [3201]" strokecolor="#666 [1936]" strokeweight="1pt">
                    <v:fill color2="#999 [1296]" focusposition="1" focussize="" focus="100%" type="gradient"/>
                    <v:shadow on="t" type="perspective" color="#7f7f7f [1601]" opacity=".5" offset="1pt" offset2="-3pt"/>
                    <v:textbox style="mso-next-textbox:#_x0000_s1175">
                      <w:txbxContent>
                        <w:p w:rsidR="00166155" w:rsidRPr="00397453" w:rsidRDefault="00166155" w:rsidP="00166155">
                          <w:pPr>
                            <w:rPr>
                              <w:rFonts w:asciiTheme="majorBidi" w:hAnsiTheme="majorBidi" w:cstheme="majorBidi"/>
                              <w:b/>
                              <w:bCs/>
                              <w:sz w:val="24"/>
                              <w:szCs w:val="24"/>
                            </w:rPr>
                          </w:pPr>
                          <w:r w:rsidRPr="00397453">
                            <w:rPr>
                              <w:rFonts w:asciiTheme="majorBidi" w:hAnsiTheme="majorBidi" w:cstheme="majorBidi"/>
                              <w:b/>
                              <w:bCs/>
                              <w:sz w:val="24"/>
                              <w:szCs w:val="24"/>
                            </w:rPr>
                            <w:t>Commune</w:t>
                          </w:r>
                        </w:p>
                        <w:p w:rsidR="00166155" w:rsidRPr="00CB501E" w:rsidRDefault="00166155" w:rsidP="00166155">
                          <w:pPr>
                            <w:rPr>
                              <w:rFonts w:asciiTheme="majorBidi" w:hAnsiTheme="majorBidi" w:cstheme="majorBidi"/>
                              <w:sz w:val="24"/>
                              <w:szCs w:val="24"/>
                              <w:u w:val="single"/>
                            </w:rPr>
                          </w:pPr>
                          <w:r w:rsidRPr="00CB501E">
                            <w:rPr>
                              <w:rFonts w:asciiTheme="majorBidi" w:hAnsiTheme="majorBidi" w:cstheme="majorBidi"/>
                              <w:sz w:val="24"/>
                              <w:szCs w:val="24"/>
                              <w:u w:val="single"/>
                            </w:rPr>
                            <w:t>Cod_Com</w:t>
                          </w:r>
                        </w:p>
                      </w:txbxContent>
                    </v:textbox>
                  </v:rect>
                  <v:shape id="_x0000_s1176" type="#_x0000_t32" style="position:absolute;left:8415;top:4410;width:1635;height:0" o:connectortype="straight"/>
                </v:group>
                <v:shape id="_x0000_s1177" type="#_x0000_t32" style="position:absolute;left:9391;top:5806;width:0;height:1694" o:connectortype="straight"/>
                <v:group id="_x0000_s1178" style="position:absolute;left:9990;top:5806;width:360;height:1694" coordorigin="9795,3930" coordsize="435,1800">
                  <v:shape id="_x0000_s1179" type="#_x0000_t32" style="position:absolute;left:9795;top:3930;width:435;height:510" o:connectortype="straight"/>
                  <v:shape id="_x0000_s1180" type="#_x0000_t32" style="position:absolute;left:10215;top:4425;width:0;height:765" o:connectortype="straight"/>
                  <v:shape id="_x0000_s1181" type="#_x0000_t32" style="position:absolute;left:9795;top:5190;width:420;height:540;flip:x" o:connectortype="straight"/>
                </v:group>
                <v:shape id="_x0000_s1182" type="#_x0000_t32" style="position:absolute;left:7230;top:8580;width:1710;height:0;flip:x" o:connectortype="straight"/>
                <v:shape id="_x0000_s1183" type="#_x0000_t32" style="position:absolute;left:2416;top:9616;width:0;height:2258" o:connectortype="straight"/>
                <v:group id="_x0000_s1184" style="position:absolute;left:8940;top:7464;width:1575;height:2460" coordorigin="8520,5730" coordsize="1695,2460">
                  <v:rect id="_x0000_s1185" style="position:absolute;left:8520;top:5730;width:1695;height:2460" fillcolor="white [3201]" strokecolor="#666 [1936]" strokeweight="1pt">
                    <v:fill color2="#999 [1296]" focusposition="1" focussize="" focus="100%" type="gradient"/>
                    <v:shadow on="t" type="perspective" color="#7f7f7f [1601]" opacity=".5" offset="1pt" offset2="-3pt"/>
                    <v:textbox style="mso-next-textbox:#_x0000_s1185">
                      <w:txbxContent>
                        <w:p w:rsidR="00166155" w:rsidRPr="00201D73" w:rsidRDefault="00166155" w:rsidP="00166155">
                          <w:pPr>
                            <w:rPr>
                              <w:rFonts w:asciiTheme="majorBidi" w:hAnsiTheme="majorBidi" w:cstheme="majorBidi"/>
                              <w:b/>
                              <w:bCs/>
                              <w:sz w:val="24"/>
                              <w:szCs w:val="24"/>
                            </w:rPr>
                          </w:pPr>
                          <w:r w:rsidRPr="00201D73">
                            <w:rPr>
                              <w:rFonts w:asciiTheme="majorBidi" w:hAnsiTheme="majorBidi" w:cstheme="majorBidi"/>
                              <w:b/>
                              <w:bCs/>
                              <w:sz w:val="24"/>
                              <w:szCs w:val="24"/>
                            </w:rPr>
                            <w:t>Citoyen</w:t>
                          </w:r>
                        </w:p>
                        <w:p w:rsidR="00166155" w:rsidRPr="00CB501E" w:rsidRDefault="00166155" w:rsidP="00166155">
                          <w:pPr>
                            <w:rPr>
                              <w:rFonts w:asciiTheme="majorBidi" w:hAnsiTheme="majorBidi" w:cstheme="majorBidi"/>
                              <w:sz w:val="24"/>
                              <w:szCs w:val="24"/>
                              <w:u w:val="single"/>
                            </w:rPr>
                          </w:pPr>
                          <w:r w:rsidRPr="00CB501E">
                            <w:rPr>
                              <w:rFonts w:asciiTheme="majorBidi" w:hAnsiTheme="majorBidi" w:cstheme="majorBidi"/>
                              <w:sz w:val="24"/>
                              <w:szCs w:val="24"/>
                              <w:u w:val="single"/>
                            </w:rPr>
                            <w:t>Cod_Cit</w:t>
                          </w:r>
                        </w:p>
                        <w:p w:rsidR="00166155" w:rsidRPr="00840AE2" w:rsidRDefault="00166155" w:rsidP="00166155">
                          <w:pPr>
                            <w:rPr>
                              <w:rFonts w:asciiTheme="majorBidi" w:hAnsiTheme="majorBidi" w:cstheme="majorBidi"/>
                              <w:b/>
                              <w:bCs/>
                              <w:sz w:val="28"/>
                              <w:szCs w:val="28"/>
                            </w:rPr>
                          </w:pPr>
                        </w:p>
                      </w:txbxContent>
                    </v:textbox>
                  </v:rect>
                  <v:shape id="_x0000_s1186" type="#_x0000_t32" style="position:absolute;left:8520;top:6298;width:1695;height:0" o:connectortype="straight"/>
                </v:group>
                <v:group id="_x0000_s1187" style="position:absolute;left:1710;top:7488;width:1590;height:2145" coordorigin="1860,10170" coordsize="1815,2145">
                  <v:rect id="_x0000_s1188" style="position:absolute;left:1860;top:10170;width:1815;height:2145" fillcolor="white [3201]" strokecolor="#666 [1936]" strokeweight="1pt">
                    <v:fill color2="#999 [1296]" focusposition="1" focussize="" focus="100%" type="gradient"/>
                    <v:shadow type="perspective" color="#7f7f7f [1601]" opacity=".5" offset="1pt" offset2="-3pt"/>
                    <v:textbox style="mso-next-textbox:#_x0000_s1188">
                      <w:txbxContent>
                        <w:p w:rsidR="00166155" w:rsidRPr="00397453" w:rsidRDefault="00166155" w:rsidP="00166155">
                          <w:pPr>
                            <w:rPr>
                              <w:rFonts w:asciiTheme="majorBidi" w:hAnsiTheme="majorBidi" w:cstheme="majorBidi"/>
                              <w:b/>
                              <w:bCs/>
                              <w:sz w:val="24"/>
                              <w:szCs w:val="24"/>
                            </w:rPr>
                          </w:pPr>
                          <w:r w:rsidRPr="00397453">
                            <w:rPr>
                              <w:rFonts w:asciiTheme="majorBidi" w:hAnsiTheme="majorBidi" w:cstheme="majorBidi"/>
                              <w:b/>
                              <w:bCs/>
                              <w:sz w:val="24"/>
                              <w:szCs w:val="24"/>
                            </w:rPr>
                            <w:t>Mention</w:t>
                          </w:r>
                        </w:p>
                        <w:p w:rsidR="00166155" w:rsidRPr="00DD5F96" w:rsidRDefault="00166155" w:rsidP="00166155">
                          <w:pPr>
                            <w:rPr>
                              <w:rFonts w:asciiTheme="majorBidi" w:hAnsiTheme="majorBidi" w:cstheme="majorBidi"/>
                              <w:sz w:val="20"/>
                              <w:szCs w:val="20"/>
                              <w:u w:val="single"/>
                            </w:rPr>
                          </w:pPr>
                          <w:r w:rsidRPr="00DD5F96">
                            <w:rPr>
                              <w:rFonts w:asciiTheme="majorBidi" w:hAnsiTheme="majorBidi" w:cstheme="majorBidi"/>
                              <w:sz w:val="20"/>
                              <w:szCs w:val="20"/>
                              <w:u w:val="single"/>
                            </w:rPr>
                            <w:t>Code mention</w:t>
                          </w:r>
                        </w:p>
                      </w:txbxContent>
                    </v:textbox>
                  </v:rect>
                  <v:shape id="_x0000_s1189" type="#_x0000_t32" style="position:absolute;left:1860;top:10705;width:1815;height:0" o:connectortype="straight" strokecolor="#666 [1936]" strokeweight="1pt">
                    <v:shadow type="perspective" color="#7f7f7f [1601]" opacity=".5" offset="1pt" offset2="-3pt"/>
                  </v:shape>
                </v:group>
                <v:group id="_x0000_s1190" style="position:absolute;left:8700;top:12172;width:1725;height:2235" coordorigin="6825,10095" coordsize="1725,2145">
                  <v:rect id="_x0000_s1191" style="position:absolute;left:6825;top:10095;width:1725;height:2145" fillcolor="white [3201]" strokecolor="#666 [1936]" strokeweight="1pt">
                    <v:fill color2="#999 [1296]" focusposition="1" focussize="" focus="100%" type="gradient"/>
                    <v:shadow on="t" type="perspective" color="#7f7f7f [1601]" opacity=".5" offset="1pt" offset2="-3pt"/>
                    <v:textbox style="mso-next-textbox:#_x0000_s1191">
                      <w:txbxContent>
                        <w:p w:rsidR="00166155" w:rsidRDefault="00166155" w:rsidP="00166155">
                          <w:pPr>
                            <w:rPr>
                              <w:rFonts w:asciiTheme="majorBidi" w:hAnsiTheme="majorBidi" w:cstheme="majorBidi"/>
                              <w:b/>
                              <w:bCs/>
                              <w:sz w:val="28"/>
                              <w:szCs w:val="28"/>
                            </w:rPr>
                          </w:pPr>
                          <w:r>
                            <w:rPr>
                              <w:rFonts w:asciiTheme="majorBidi" w:hAnsiTheme="majorBidi" w:cstheme="majorBidi"/>
                              <w:b/>
                              <w:bCs/>
                              <w:sz w:val="28"/>
                              <w:szCs w:val="28"/>
                            </w:rPr>
                            <w:t>O.E.S</w:t>
                          </w:r>
                        </w:p>
                        <w:p w:rsidR="00166155" w:rsidRPr="00CB501E" w:rsidRDefault="00166155" w:rsidP="00166155">
                          <w:pPr>
                            <w:rPr>
                              <w:rFonts w:asciiTheme="majorBidi" w:hAnsiTheme="majorBidi" w:cstheme="majorBidi"/>
                              <w:sz w:val="24"/>
                              <w:szCs w:val="24"/>
                              <w:u w:val="single"/>
                            </w:rPr>
                          </w:pPr>
                          <w:r>
                            <w:rPr>
                              <w:rFonts w:asciiTheme="majorBidi" w:hAnsiTheme="majorBidi" w:cstheme="majorBidi"/>
                              <w:sz w:val="24"/>
                              <w:szCs w:val="24"/>
                              <w:u w:val="single"/>
                            </w:rPr>
                            <w:t>Cod O.E.S</w:t>
                          </w:r>
                        </w:p>
                      </w:txbxContent>
                    </v:textbox>
                  </v:rect>
                  <v:shape id="_x0000_s1192" type="#_x0000_t32" style="position:absolute;left:6825;top:10660;width:1725;height:0" o:connectortype="straight"/>
                </v:group>
                <v:group id="_x0000_s1193" style="position:absolute;left:5160;top:7470;width:2070;height:2475" coordorigin="5070,5775" coordsize="1725,2475">
                  <v:rect id="_x0000_s1194" style="position:absolute;left:5070;top:5775;width:1725;height:2475" fillcolor="white [3201]" strokecolor="#666 [1936]" strokeweight="1pt">
                    <v:fill color2="#999 [1296]" focusposition="1" focussize="" focus="100%" type="gradient"/>
                    <v:shadow on="t" type="perspective" color="#7f7f7f [1601]" opacity=".5" offset="1pt" offset2="-3pt"/>
                    <v:textbox style="mso-next-textbox:#_x0000_s1194">
                      <w:txbxContent>
                        <w:p w:rsidR="00166155" w:rsidRDefault="00166155" w:rsidP="00166155">
                          <w:pPr>
                            <w:rPr>
                              <w:rFonts w:asciiTheme="majorBidi" w:hAnsiTheme="majorBidi" w:cstheme="majorBidi"/>
                              <w:b/>
                              <w:bCs/>
                              <w:sz w:val="20"/>
                              <w:szCs w:val="20"/>
                            </w:rPr>
                          </w:pPr>
                          <w:r w:rsidRPr="008003A1">
                            <w:rPr>
                              <w:rFonts w:asciiTheme="majorBidi" w:hAnsiTheme="majorBidi" w:cstheme="majorBidi"/>
                              <w:b/>
                              <w:bCs/>
                              <w:sz w:val="20"/>
                              <w:szCs w:val="20"/>
                            </w:rPr>
                            <w:t>Registre_actes_naiss</w:t>
                          </w:r>
                          <w:r>
                            <w:rPr>
                              <w:rFonts w:asciiTheme="majorBidi" w:hAnsiTheme="majorBidi" w:cstheme="majorBidi"/>
                              <w:b/>
                              <w:bCs/>
                              <w:sz w:val="20"/>
                              <w:szCs w:val="20"/>
                            </w:rPr>
                            <w:t>ance</w:t>
                          </w:r>
                        </w:p>
                        <w:p w:rsidR="00166155" w:rsidRPr="002E7719" w:rsidRDefault="00166155" w:rsidP="00166155">
                          <w:pPr>
                            <w:rPr>
                              <w:rFonts w:asciiTheme="majorBidi" w:hAnsiTheme="majorBidi" w:cstheme="majorBidi"/>
                              <w:sz w:val="20"/>
                              <w:szCs w:val="20"/>
                              <w:u w:val="single"/>
                            </w:rPr>
                          </w:pPr>
                          <w:r>
                            <w:rPr>
                              <w:rFonts w:asciiTheme="majorBidi" w:hAnsiTheme="majorBidi" w:cstheme="majorBidi"/>
                              <w:sz w:val="20"/>
                              <w:szCs w:val="20"/>
                              <w:u w:val="single"/>
                            </w:rPr>
                            <w:t>Num_natio</w:t>
                          </w:r>
                          <w:r w:rsidRPr="002E7719">
                            <w:rPr>
                              <w:rFonts w:asciiTheme="majorBidi" w:hAnsiTheme="majorBidi" w:cstheme="majorBidi"/>
                              <w:sz w:val="20"/>
                              <w:szCs w:val="20"/>
                              <w:u w:val="single"/>
                            </w:rPr>
                            <w:t>_naiss</w:t>
                          </w:r>
                        </w:p>
                        <w:p w:rsidR="00166155" w:rsidRDefault="00166155" w:rsidP="00166155">
                          <w:pPr>
                            <w:rPr>
                              <w:rFonts w:asciiTheme="majorBidi" w:hAnsiTheme="majorBidi" w:cstheme="majorBidi"/>
                              <w:sz w:val="28"/>
                              <w:szCs w:val="28"/>
                            </w:rPr>
                          </w:pPr>
                        </w:p>
                        <w:p w:rsidR="00166155" w:rsidRPr="001E1EB2" w:rsidRDefault="00166155" w:rsidP="00166155">
                          <w:pPr>
                            <w:rPr>
                              <w:rFonts w:ascii="Times New Roman" w:hAnsi="Times New Roman" w:cs="Times New Roman"/>
                            </w:rPr>
                          </w:pPr>
                          <w:r>
                            <w:rPr>
                              <w:rFonts w:ascii="Times New Roman" w:hAnsi="Times New Roman" w:cs="Times New Roman"/>
                            </w:rPr>
                            <w:t>Mise à j</w:t>
                          </w:r>
                          <w:r w:rsidRPr="001E1EB2">
                            <w:rPr>
                              <w:rFonts w:ascii="Times New Roman" w:hAnsi="Times New Roman" w:cs="Times New Roman"/>
                            </w:rPr>
                            <w:t>our</w:t>
                          </w:r>
                        </w:p>
                      </w:txbxContent>
                    </v:textbox>
                  </v:rect>
                  <v:shape id="_x0000_s1195" type="#_x0000_t32" style="position:absolute;left:5070;top:6354;width:1725;height:0" o:connectortype="straight"/>
                </v:group>
                <v:group id="_x0000_s1196" style="position:absolute;left:1530;top:11874;width:1785;height:2400" coordorigin="1635,5790" coordsize="1890,2490">
                  <v:rect id="_x0000_s1197" style="position:absolute;left:1650;top:5790;width:1875;height:2490" fillcolor="white [3201]" strokecolor="#666 [1936]" strokeweight="1pt">
                    <v:fill color2="#999 [1296]" focusposition="1" focussize="" focus="100%" type="gradient"/>
                    <v:shadow on="t" type="perspective" color="#7f7f7f [1601]" opacity=".5" offset="1pt" offset2="-3pt"/>
                    <v:textbox style="mso-next-textbox:#_x0000_s1197">
                      <w:txbxContent>
                        <w:p w:rsidR="00166155" w:rsidRPr="00661423" w:rsidRDefault="00166155" w:rsidP="00166155">
                          <w:pPr>
                            <w:rPr>
                              <w:rFonts w:asciiTheme="majorBidi" w:hAnsiTheme="majorBidi" w:cstheme="majorBidi"/>
                              <w:b/>
                              <w:bCs/>
                              <w:sz w:val="28"/>
                              <w:szCs w:val="28"/>
                            </w:rPr>
                          </w:pPr>
                          <w:r>
                            <w:rPr>
                              <w:rFonts w:asciiTheme="majorBidi" w:hAnsiTheme="majorBidi" w:cstheme="majorBidi"/>
                              <w:b/>
                              <w:bCs/>
                              <w:sz w:val="28"/>
                              <w:szCs w:val="28"/>
                            </w:rPr>
                            <w:t>Identité</w:t>
                          </w:r>
                        </w:p>
                        <w:p w:rsidR="00166155" w:rsidRPr="009C1DFA" w:rsidRDefault="00166155" w:rsidP="00166155">
                          <w:pPr>
                            <w:rPr>
                              <w:rFonts w:ascii="Times New Roman" w:hAnsi="Times New Roman" w:cs="Times New Roman"/>
                              <w:sz w:val="20"/>
                              <w:szCs w:val="20"/>
                              <w:u w:val="single"/>
                            </w:rPr>
                          </w:pPr>
                          <w:r w:rsidRPr="009C1DFA">
                            <w:rPr>
                              <w:rFonts w:ascii="Times New Roman" w:hAnsi="Times New Roman" w:cs="Times New Roman"/>
                              <w:sz w:val="20"/>
                              <w:szCs w:val="20"/>
                              <w:u w:val="single"/>
                            </w:rPr>
                            <w:t>Année</w:t>
                          </w:r>
                        </w:p>
                        <w:p w:rsidR="00166155" w:rsidRPr="009C1DFA" w:rsidRDefault="00166155" w:rsidP="00166155">
                          <w:pPr>
                            <w:rPr>
                              <w:rFonts w:ascii="Times New Roman" w:hAnsi="Times New Roman" w:cs="Times New Roman"/>
                              <w:sz w:val="20"/>
                              <w:szCs w:val="20"/>
                              <w:u w:val="single"/>
                            </w:rPr>
                          </w:pPr>
                          <w:r w:rsidRPr="009C1DFA">
                            <w:rPr>
                              <w:rFonts w:ascii="Times New Roman" w:hAnsi="Times New Roman" w:cs="Times New Roman"/>
                              <w:sz w:val="20"/>
                              <w:szCs w:val="20"/>
                              <w:u w:val="single"/>
                            </w:rPr>
                            <w:t>N_acte</w:t>
                          </w:r>
                        </w:p>
                      </w:txbxContent>
                    </v:textbox>
                  </v:rect>
                  <v:shape id="_x0000_s1198" type="#_x0000_t32" style="position:absolute;left:1635;top:6385;width:1890;height:0" o:connectortype="straight"/>
                </v:group>
                <v:shape id="_x0000_s1199" type="#_x0000_t32" style="position:absolute;left:6180;top:5835;width:0;height:1629" o:connectortype="straight"/>
                <v:group id="_x0000_s1200" style="position:absolute;left:5280;top:3540;width:1980;height:2295" coordorigin="5040,3743" coordsize="1860,2092">
                  <v:rect id="_x0000_s1201" style="position:absolute;left:5040;top:3743;width:1860;height:2092" fillcolor="white [3201]" strokecolor="#666 [1936]" strokeweight="1pt">
                    <v:fill color2="#999 [1296]" focusposition="1" focussize="" focus="100%" type="gradient"/>
                    <v:shadow on="t" type="perspective" color="#7f7f7f [1601]" opacity=".5" offset="1pt" offset2="-3pt"/>
                    <v:textbox style="mso-next-textbox:#_x0000_s1201">
                      <w:txbxContent>
                        <w:p w:rsidR="00166155" w:rsidRPr="00C02602" w:rsidRDefault="00166155" w:rsidP="00166155">
                          <w:pPr>
                            <w:rPr>
                              <w:rFonts w:asciiTheme="majorBidi" w:hAnsiTheme="majorBidi" w:cstheme="majorBidi"/>
                              <w:b/>
                              <w:bCs/>
                              <w:sz w:val="20"/>
                              <w:szCs w:val="20"/>
                            </w:rPr>
                          </w:pPr>
                          <w:r w:rsidRPr="00C02602">
                            <w:rPr>
                              <w:rFonts w:asciiTheme="majorBidi" w:hAnsiTheme="majorBidi" w:cstheme="majorBidi"/>
                              <w:b/>
                              <w:bCs/>
                              <w:sz w:val="20"/>
                              <w:szCs w:val="20"/>
                            </w:rPr>
                            <w:t>Marge</w:t>
                          </w:r>
                          <w:r>
                            <w:rPr>
                              <w:rFonts w:asciiTheme="majorBidi" w:hAnsiTheme="majorBidi" w:cstheme="majorBidi"/>
                              <w:b/>
                              <w:bCs/>
                              <w:sz w:val="20"/>
                              <w:szCs w:val="20"/>
                            </w:rPr>
                            <w:t>_</w:t>
                          </w:r>
                          <w:r w:rsidRPr="00C02602">
                            <w:rPr>
                              <w:rFonts w:asciiTheme="majorBidi" w:hAnsiTheme="majorBidi" w:cstheme="majorBidi"/>
                              <w:b/>
                              <w:bCs/>
                              <w:sz w:val="20"/>
                              <w:szCs w:val="20"/>
                            </w:rPr>
                            <w:t xml:space="preserve"> naissance</w:t>
                          </w:r>
                        </w:p>
                        <w:p w:rsidR="00166155" w:rsidRPr="00C32205" w:rsidRDefault="00166155" w:rsidP="00166155">
                          <w:pPr>
                            <w:rPr>
                              <w:rFonts w:asciiTheme="majorBidi" w:hAnsiTheme="majorBidi" w:cstheme="majorBidi"/>
                              <w:u w:val="single"/>
                            </w:rPr>
                          </w:pPr>
                          <w:r w:rsidRPr="00C32205">
                            <w:rPr>
                              <w:rFonts w:asciiTheme="majorBidi" w:hAnsiTheme="majorBidi" w:cstheme="majorBidi"/>
                              <w:u w:val="single"/>
                            </w:rPr>
                            <w:t>Num_Acte_Nat</w:t>
                          </w:r>
                          <w:r>
                            <w:rPr>
                              <w:rFonts w:asciiTheme="majorBidi" w:hAnsiTheme="majorBidi" w:cstheme="majorBidi"/>
                              <w:u w:val="single"/>
                            </w:rPr>
                            <w:t>io</w:t>
                          </w:r>
                        </w:p>
                        <w:p w:rsidR="00166155" w:rsidRDefault="00166155" w:rsidP="00166155">
                          <w:pPr>
                            <w:rPr>
                              <w:rFonts w:asciiTheme="majorBidi" w:hAnsiTheme="majorBidi" w:cstheme="majorBidi"/>
                              <w:sz w:val="24"/>
                              <w:szCs w:val="24"/>
                              <w:u w:val="single"/>
                            </w:rPr>
                          </w:pPr>
                        </w:p>
                        <w:p w:rsidR="00166155" w:rsidRPr="00CB501E" w:rsidRDefault="00166155" w:rsidP="00166155">
                          <w:pPr>
                            <w:rPr>
                              <w:rFonts w:asciiTheme="majorBidi" w:hAnsiTheme="majorBidi" w:cstheme="majorBidi"/>
                              <w:sz w:val="24"/>
                              <w:szCs w:val="24"/>
                              <w:u w:val="single"/>
                            </w:rPr>
                          </w:pPr>
                        </w:p>
                      </w:txbxContent>
                    </v:textbox>
                  </v:rect>
                  <v:shape id="_x0000_s1202" type="#_x0000_t32" style="position:absolute;left:5040;top:4218;width:1860;height:0" o:connectortype="straight"/>
                </v:group>
                <v:shape id="_x0000_s1203" type="#_x0000_t32" style="position:absolute;left:2521;top:5971;width:0;height:1529" o:connectortype="straight"/>
                <v:group id="_x0000_s1204" style="position:absolute;left:1605;top:3540;width:2040;height:2469" coordorigin="1665,3743" coordsize="2040,2228">
                  <v:rect id="_x0000_s1205" style="position:absolute;left:1665;top:3743;width:2040;height:2228" fillcolor="white [3201]" strokecolor="#666 [1936]" strokeweight="1pt">
                    <v:fill color2="#999 [1296]" focusposition="1" focussize="" focus="100%" type="gradient"/>
                    <v:shadow on="t" type="perspective" color="#7f7f7f [1601]" opacity=".5" offset="1pt" offset2="-3pt"/>
                    <v:textbox style="mso-next-textbox:#_x0000_s1205">
                      <w:txbxContent>
                        <w:p w:rsidR="00166155" w:rsidRDefault="00166155" w:rsidP="00166155">
                          <w:pPr>
                            <w:rPr>
                              <w:rFonts w:asciiTheme="majorBidi" w:hAnsiTheme="majorBidi" w:cstheme="majorBidi"/>
                              <w:b/>
                              <w:bCs/>
                              <w:sz w:val="24"/>
                              <w:szCs w:val="24"/>
                            </w:rPr>
                          </w:pPr>
                          <w:r w:rsidRPr="00C32205">
                            <w:rPr>
                              <w:rFonts w:asciiTheme="majorBidi" w:hAnsiTheme="majorBidi" w:cstheme="majorBidi"/>
                              <w:b/>
                              <w:bCs/>
                              <w:sz w:val="24"/>
                              <w:szCs w:val="24"/>
                            </w:rPr>
                            <w:t>Avoir</w:t>
                          </w:r>
                          <w:r>
                            <w:rPr>
                              <w:rFonts w:asciiTheme="majorBidi" w:hAnsiTheme="majorBidi" w:cstheme="majorBidi"/>
                              <w:b/>
                              <w:bCs/>
                              <w:sz w:val="24"/>
                              <w:szCs w:val="24"/>
                            </w:rPr>
                            <w:t>_</w:t>
                          </w:r>
                          <w:r w:rsidRPr="00C32205">
                            <w:rPr>
                              <w:rFonts w:asciiTheme="majorBidi" w:hAnsiTheme="majorBidi" w:cstheme="majorBidi"/>
                              <w:b/>
                              <w:bCs/>
                              <w:sz w:val="24"/>
                              <w:szCs w:val="24"/>
                            </w:rPr>
                            <w:t xml:space="preserve"> mention</w:t>
                          </w:r>
                        </w:p>
                        <w:p w:rsidR="00166155" w:rsidRPr="00C32205" w:rsidRDefault="00166155" w:rsidP="00166155">
                          <w:pPr>
                            <w:rPr>
                              <w:rFonts w:asciiTheme="majorBidi" w:hAnsiTheme="majorBidi" w:cstheme="majorBidi"/>
                              <w:sz w:val="20"/>
                              <w:szCs w:val="20"/>
                              <w:u w:val="single"/>
                            </w:rPr>
                          </w:pPr>
                          <w:r w:rsidRPr="00C32205">
                            <w:rPr>
                              <w:rFonts w:asciiTheme="majorBidi" w:hAnsiTheme="majorBidi" w:cstheme="majorBidi"/>
                              <w:sz w:val="20"/>
                              <w:szCs w:val="20"/>
                              <w:u w:val="single"/>
                            </w:rPr>
                            <w:t>Année</w:t>
                          </w:r>
                        </w:p>
                        <w:p w:rsidR="00166155" w:rsidRPr="00C32205" w:rsidRDefault="00166155" w:rsidP="00166155">
                          <w:pPr>
                            <w:rPr>
                              <w:rFonts w:asciiTheme="majorBidi" w:hAnsiTheme="majorBidi" w:cstheme="majorBidi"/>
                              <w:sz w:val="20"/>
                              <w:szCs w:val="20"/>
                              <w:u w:val="single"/>
                            </w:rPr>
                          </w:pPr>
                          <w:r w:rsidRPr="00C32205">
                            <w:rPr>
                              <w:rFonts w:asciiTheme="majorBidi" w:hAnsiTheme="majorBidi" w:cstheme="majorBidi"/>
                              <w:sz w:val="20"/>
                              <w:szCs w:val="20"/>
                              <w:u w:val="single"/>
                            </w:rPr>
                            <w:t>N_acte</w:t>
                          </w:r>
                        </w:p>
                        <w:p w:rsidR="00166155" w:rsidRPr="00C32205" w:rsidRDefault="00166155" w:rsidP="00166155">
                          <w:pPr>
                            <w:rPr>
                              <w:rFonts w:asciiTheme="majorBidi" w:hAnsiTheme="majorBidi" w:cstheme="majorBidi"/>
                              <w:sz w:val="20"/>
                              <w:szCs w:val="20"/>
                              <w:u w:val="single"/>
                            </w:rPr>
                          </w:pPr>
                          <w:r w:rsidRPr="00C32205">
                            <w:rPr>
                              <w:rFonts w:asciiTheme="majorBidi" w:hAnsiTheme="majorBidi" w:cstheme="majorBidi"/>
                              <w:sz w:val="20"/>
                              <w:szCs w:val="20"/>
                              <w:u w:val="single"/>
                            </w:rPr>
                            <w:t>Ordre</w:t>
                          </w:r>
                        </w:p>
                      </w:txbxContent>
                    </v:textbox>
                  </v:rect>
                  <v:shape id="_x0000_s1206" type="#_x0000_t32" style="position:absolute;left:1665;top:4243;width:2040;height:0" o:connectortype="straight"/>
                </v:group>
                <v:group id="_x0000_s1207" style="position:absolute;left:3315;top:9945;width:2522;height:3309" coordorigin="3315,9945" coordsize="2522,3309">
                  <v:shape id="_x0000_s1208" type="#_x0000_t32" style="position:absolute;left:3315;top:13254;width:2522;height:0;flip:x" o:connectortype="straight"/>
                  <v:shape id="_x0000_s1209" type="#_x0000_t32" style="position:absolute;left:5837;top:9945;width:0;height:3309" o:connectortype="straight"/>
                </v:group>
                <v:group id="_x0000_s1210" style="position:absolute;left:6780;top:9945;width:2746;height:2242" coordorigin="6780,9945" coordsize="2746,2242">
                  <v:shape id="_x0000_s1211" type="#_x0000_t32" style="position:absolute;left:9526;top:11016;width:0;height:1171" o:connectortype="straight"/>
                  <v:shape id="_x0000_s1212" type="#_x0000_t32" style="position:absolute;left:6780;top:11017;width:2746;height:0;flip:x" o:connectortype="straight"/>
                  <v:shape id="_x0000_s1213" type="#_x0000_t32" style="position:absolute;left:6780;top:9945;width:0;height:1071" o:connectortype="straight"/>
                </v:group>
              </v:group>
              <v:shape id="_x0000_s1214" type="#_x0000_t32" style="position:absolute;left:4648;top:8595;width:1949;height:0;flip:x" o:connectortype="straight"/>
            </v:group>
            <v:shape id="_x0000_s1215" type="#_x0000_t32" style="position:absolute;left:1399;top:8520;width:1498;height:0" o:connectortype="straight"/>
            <v:shape id="_x0000_s1216" type="#_x0000_t32" style="position:absolute;left:1243;top:13020;width:1668;height:0" o:connectortype="straight"/>
            <v:shape id="_x0000_s1217" type="#_x0000_t32" style="position:absolute;left:7981;top:13155;width:1624;height:0" o:connectortype="straight"/>
            <v:shape id="_x0000_s1218" type="#_x0000_t32" style="position:absolute;left:8207;top:8775;width:1483;height:0" o:connectortype="straight"/>
            <v:shape id="_x0000_s1219" type="#_x0000_t32" style="position:absolute;left:1301;top:4995;width:1920;height:0" o:connectortype="straight"/>
            <v:shape id="_x0000_s1220" type="#_x0000_t32" style="position:absolute;left:4761;top:4815;width:1864;height:0" o:connectortype="straight"/>
            <v:shape id="_x0000_s1221" type="#_x0000_t32" style="position:absolute;left:8151;top:4800;width:1539;height:0" o:connectortype="straight"/>
          </v:group>
        </w:pict>
      </w:r>
    </w:p>
    <w:p w:rsidR="00166155" w:rsidRDefault="00166155" w:rsidP="00166155">
      <w:pPr>
        <w:rPr>
          <w:rFonts w:asciiTheme="majorBidi" w:hAnsiTheme="majorBidi" w:cstheme="majorBidi"/>
          <w:sz w:val="28"/>
          <w:szCs w:val="28"/>
        </w:rPr>
      </w:pPr>
    </w:p>
    <w:p w:rsidR="00166155" w:rsidRDefault="00166155" w:rsidP="00166155">
      <w:pPr>
        <w:rPr>
          <w:rFonts w:asciiTheme="majorBidi" w:hAnsiTheme="majorBidi" w:cstheme="majorBidi"/>
          <w:sz w:val="28"/>
          <w:szCs w:val="28"/>
        </w:rPr>
      </w:pPr>
    </w:p>
    <w:p w:rsidR="00166155" w:rsidRPr="00426EAC" w:rsidRDefault="00166155" w:rsidP="00166155">
      <w:pPr>
        <w:tabs>
          <w:tab w:val="left" w:pos="3525"/>
          <w:tab w:val="left" w:pos="6855"/>
        </w:tabs>
        <w:rPr>
          <w:rFonts w:asciiTheme="majorBidi" w:hAnsiTheme="majorBidi" w:cstheme="majorBidi"/>
          <w:b/>
          <w:bCs/>
          <w:sz w:val="24"/>
          <w:szCs w:val="24"/>
        </w:rPr>
      </w:pPr>
      <w:r>
        <w:rPr>
          <w:rFonts w:asciiTheme="majorBidi" w:hAnsiTheme="majorBidi" w:cstheme="majorBidi"/>
          <w:b/>
          <w:bCs/>
          <w:sz w:val="24"/>
          <w:szCs w:val="24"/>
        </w:rPr>
        <w:tab/>
      </w:r>
    </w:p>
    <w:p w:rsidR="00166155" w:rsidRDefault="00166155" w:rsidP="00166155">
      <w:pPr>
        <w:tabs>
          <w:tab w:val="left" w:pos="2415"/>
          <w:tab w:val="left" w:pos="5805"/>
        </w:tabs>
        <w:rPr>
          <w:rFonts w:asciiTheme="majorBidi" w:hAnsiTheme="majorBidi" w:cstheme="majorBidi"/>
          <w:sz w:val="24"/>
          <w:szCs w:val="24"/>
        </w:rPr>
      </w:pPr>
      <w:r>
        <w:rPr>
          <w:rFonts w:asciiTheme="majorBidi" w:hAnsiTheme="majorBidi" w:cstheme="majorBidi"/>
          <w:sz w:val="28"/>
          <w:szCs w:val="28"/>
        </w:rPr>
        <w:tab/>
      </w:r>
    </w:p>
    <w:p w:rsidR="00166155" w:rsidRDefault="00166155" w:rsidP="00166155">
      <w:pPr>
        <w:tabs>
          <w:tab w:val="left" w:pos="7380"/>
          <w:tab w:val="left" w:pos="8655"/>
        </w:tabs>
        <w:rPr>
          <w:rFonts w:asciiTheme="majorBidi" w:hAnsiTheme="majorBidi" w:cstheme="majorBidi"/>
          <w:sz w:val="24"/>
          <w:szCs w:val="24"/>
        </w:rPr>
      </w:pPr>
      <w:r>
        <w:rPr>
          <w:rFonts w:asciiTheme="majorBidi" w:hAnsiTheme="majorBidi" w:cstheme="majorBidi"/>
          <w:sz w:val="24"/>
          <w:szCs w:val="24"/>
        </w:rPr>
        <w:t xml:space="preserve">                                                                                                                  1..*               1..*                   </w:t>
      </w:r>
    </w:p>
    <w:p w:rsidR="00166155" w:rsidRDefault="00166155" w:rsidP="00166155">
      <w:pPr>
        <w:tabs>
          <w:tab w:val="left" w:pos="7380"/>
          <w:tab w:val="left" w:pos="8655"/>
        </w:tabs>
        <w:rPr>
          <w:rFonts w:asciiTheme="majorBidi" w:hAnsiTheme="majorBidi" w:cstheme="majorBidi"/>
          <w:sz w:val="24"/>
          <w:szCs w:val="24"/>
        </w:rPr>
      </w:pPr>
      <w:r>
        <w:rPr>
          <w:rFonts w:asciiTheme="majorBidi" w:hAnsiTheme="majorBidi" w:cstheme="majorBidi"/>
          <w:sz w:val="24"/>
          <w:szCs w:val="24"/>
        </w:rPr>
        <w:t xml:space="preserve">                                                                                                                         Né           Résidé</w:t>
      </w:r>
    </w:p>
    <w:p w:rsidR="00166155" w:rsidRDefault="00166155" w:rsidP="00166155">
      <w:pPr>
        <w:tabs>
          <w:tab w:val="left" w:pos="6945"/>
        </w:tabs>
        <w:rPr>
          <w:rFonts w:asciiTheme="majorBidi" w:hAnsiTheme="majorBidi" w:cstheme="majorBidi"/>
          <w:sz w:val="24"/>
          <w:szCs w:val="24"/>
        </w:rPr>
      </w:pPr>
      <w:r>
        <w:rPr>
          <w:rFonts w:asciiTheme="majorBidi" w:hAnsiTheme="majorBidi" w:cstheme="majorBidi"/>
          <w:sz w:val="24"/>
          <w:szCs w:val="24"/>
        </w:rPr>
        <w:tab/>
        <w:t>1                 1</w:t>
      </w:r>
    </w:p>
    <w:p w:rsidR="00166155" w:rsidRDefault="00166155" w:rsidP="00166155">
      <w:pPr>
        <w:tabs>
          <w:tab w:val="left" w:pos="7380"/>
          <w:tab w:val="left" w:pos="8655"/>
        </w:tabs>
        <w:rPr>
          <w:rFonts w:asciiTheme="majorBidi" w:hAnsiTheme="majorBidi" w:cstheme="majorBidi"/>
          <w:sz w:val="24"/>
          <w:szCs w:val="24"/>
        </w:rPr>
      </w:pPr>
    </w:p>
    <w:p w:rsidR="00166155" w:rsidRDefault="00166155" w:rsidP="00166155">
      <w:pPr>
        <w:tabs>
          <w:tab w:val="left" w:pos="5235"/>
        </w:tabs>
        <w:rPr>
          <w:rFonts w:asciiTheme="majorBidi" w:hAnsiTheme="majorBidi" w:cstheme="majorBidi"/>
          <w:sz w:val="24"/>
          <w:szCs w:val="24"/>
        </w:rPr>
      </w:pPr>
      <w:r>
        <w:rPr>
          <w:rFonts w:asciiTheme="majorBidi" w:hAnsiTheme="majorBidi" w:cstheme="majorBidi"/>
          <w:sz w:val="24"/>
          <w:szCs w:val="24"/>
        </w:rPr>
        <w:tab/>
        <w:t>1..*              0..*</w:t>
      </w:r>
    </w:p>
    <w:p w:rsidR="00166155" w:rsidRPr="00A30B50" w:rsidRDefault="00166155" w:rsidP="00166155">
      <w:pPr>
        <w:tabs>
          <w:tab w:val="left" w:pos="7380"/>
          <w:tab w:val="left" w:pos="8655"/>
        </w:tabs>
        <w:rPr>
          <w:rFonts w:asciiTheme="majorBidi" w:hAnsiTheme="majorBidi" w:cstheme="majorBidi"/>
          <w:sz w:val="24"/>
          <w:szCs w:val="24"/>
        </w:rPr>
      </w:pPr>
      <w:r>
        <w:rPr>
          <w:rFonts w:asciiTheme="majorBidi" w:hAnsiTheme="majorBidi" w:cstheme="majorBidi"/>
          <w:sz w:val="24"/>
          <w:szCs w:val="24"/>
        </w:rPr>
        <w:t xml:space="preserve">                                                                                              Extraire</w:t>
      </w:r>
    </w:p>
    <w:p w:rsidR="00166155" w:rsidRPr="002A1BD6" w:rsidRDefault="00166155" w:rsidP="00166155">
      <w:pPr>
        <w:rPr>
          <w:rFonts w:asciiTheme="majorBidi" w:hAnsiTheme="majorBidi" w:cstheme="majorBidi"/>
          <w:sz w:val="24"/>
          <w:szCs w:val="24"/>
        </w:rPr>
      </w:pPr>
    </w:p>
    <w:p w:rsidR="00166155" w:rsidRDefault="00166155" w:rsidP="00166155">
      <w:pPr>
        <w:tabs>
          <w:tab w:val="left" w:pos="2550"/>
          <w:tab w:val="left" w:pos="3180"/>
        </w:tabs>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 xml:space="preserve">   </w:t>
      </w:r>
    </w:p>
    <w:p w:rsidR="00166155" w:rsidRPr="00426EAC" w:rsidRDefault="00166155" w:rsidP="00166155">
      <w:pPr>
        <w:tabs>
          <w:tab w:val="left" w:pos="2550"/>
          <w:tab w:val="left" w:pos="3180"/>
        </w:tabs>
        <w:rPr>
          <w:rFonts w:asciiTheme="majorBidi" w:hAnsiTheme="majorBidi" w:cstheme="majorBidi"/>
          <w:b/>
          <w:bCs/>
          <w:sz w:val="24"/>
          <w:szCs w:val="24"/>
        </w:rPr>
      </w:pPr>
      <w:r>
        <w:rPr>
          <w:rFonts w:asciiTheme="majorBidi" w:hAnsiTheme="majorBidi" w:cstheme="majorBidi"/>
          <w:sz w:val="24"/>
          <w:szCs w:val="24"/>
        </w:rPr>
        <w:t xml:space="preserve">                                                                                1..*</w:t>
      </w:r>
    </w:p>
    <w:p w:rsidR="00166155" w:rsidRPr="00CB501E" w:rsidRDefault="00166155" w:rsidP="00166155">
      <w:pPr>
        <w:tabs>
          <w:tab w:val="left" w:pos="4905"/>
          <w:tab w:val="left" w:pos="5460"/>
        </w:tabs>
        <w:rPr>
          <w:rFonts w:asciiTheme="majorBidi" w:hAnsiTheme="majorBidi" w:cstheme="majorBidi"/>
          <w:b/>
          <w:bCs/>
          <w:sz w:val="24"/>
          <w:szCs w:val="24"/>
        </w:rPr>
      </w:pPr>
      <w:r>
        <w:rPr>
          <w:rFonts w:asciiTheme="majorBidi" w:hAnsiTheme="majorBidi" w:cstheme="majorBidi"/>
          <w:sz w:val="24"/>
          <w:szCs w:val="24"/>
        </w:rPr>
        <w:tab/>
      </w:r>
      <w:r>
        <w:rPr>
          <w:rFonts w:asciiTheme="majorBidi" w:hAnsiTheme="majorBidi" w:cstheme="majorBidi"/>
          <w:sz w:val="24"/>
          <w:szCs w:val="24"/>
        </w:rPr>
        <w:tab/>
      </w:r>
    </w:p>
    <w:p w:rsidR="00166155" w:rsidRDefault="00166155" w:rsidP="00166155">
      <w:pPr>
        <w:rPr>
          <w:rFonts w:asciiTheme="majorBidi" w:hAnsiTheme="majorBidi" w:cstheme="majorBidi"/>
          <w:sz w:val="24"/>
          <w:szCs w:val="24"/>
        </w:rPr>
      </w:pPr>
      <w:r>
        <w:rPr>
          <w:rFonts w:asciiTheme="majorBidi" w:hAnsiTheme="majorBidi" w:cstheme="majorBidi"/>
          <w:sz w:val="24"/>
          <w:szCs w:val="24"/>
        </w:rPr>
        <w:t xml:space="preserve">                                                                                             Valider           </w:t>
      </w:r>
    </w:p>
    <w:p w:rsidR="00166155" w:rsidRDefault="00166155" w:rsidP="00166155">
      <w:pPr>
        <w:tabs>
          <w:tab w:val="left" w:pos="7515"/>
        </w:tabs>
        <w:rPr>
          <w:rFonts w:asciiTheme="majorBidi" w:hAnsiTheme="majorBidi" w:cstheme="majorBidi"/>
          <w:sz w:val="24"/>
          <w:szCs w:val="24"/>
        </w:rPr>
      </w:pPr>
      <w:r>
        <w:rPr>
          <w:rFonts w:asciiTheme="majorBidi" w:hAnsiTheme="majorBidi" w:cstheme="majorBidi"/>
          <w:sz w:val="24"/>
          <w:szCs w:val="24"/>
        </w:rPr>
        <w:t xml:space="preserve">                                                                                                                            1</w:t>
      </w:r>
    </w:p>
    <w:p w:rsidR="00166155"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Pr="00A30B50" w:rsidRDefault="00166155" w:rsidP="00166155">
      <w:pPr>
        <w:rPr>
          <w:rFonts w:asciiTheme="majorBidi" w:hAnsiTheme="majorBidi" w:cstheme="majorBidi"/>
          <w:b/>
          <w:bCs/>
          <w:sz w:val="24"/>
          <w:szCs w:val="24"/>
        </w:rPr>
      </w:pPr>
      <w:r>
        <w:rPr>
          <w:rFonts w:asciiTheme="majorBidi" w:hAnsiTheme="majorBidi" w:cstheme="majorBidi"/>
          <w:sz w:val="24"/>
          <w:szCs w:val="24"/>
        </w:rPr>
        <w:tab/>
        <w:t xml:space="preserve">                       Migrations</w:t>
      </w:r>
    </w:p>
    <w:p w:rsidR="00166155" w:rsidRDefault="00166155" w:rsidP="00166155">
      <w:pPr>
        <w:tabs>
          <w:tab w:val="left" w:pos="2355"/>
        </w:tabs>
        <w:rPr>
          <w:rFonts w:asciiTheme="majorBidi" w:hAnsiTheme="majorBidi" w:cstheme="majorBidi"/>
          <w:sz w:val="24"/>
          <w:szCs w:val="24"/>
        </w:rPr>
      </w:pPr>
    </w:p>
    <w:p w:rsidR="00166155" w:rsidRDefault="00166155" w:rsidP="00166155">
      <w:pPr>
        <w:rPr>
          <w:rFonts w:asciiTheme="majorBidi" w:hAnsiTheme="majorBidi" w:cstheme="majorBidi"/>
          <w:sz w:val="24"/>
          <w:szCs w:val="24"/>
        </w:rPr>
      </w:pPr>
    </w:p>
    <w:p w:rsidR="00166155" w:rsidRPr="00CA056A" w:rsidRDefault="00166155" w:rsidP="00166155">
      <w:pPr>
        <w:rPr>
          <w:rFonts w:asciiTheme="majorBidi" w:hAnsiTheme="majorBidi" w:cstheme="majorBidi"/>
          <w:sz w:val="24"/>
          <w:szCs w:val="24"/>
        </w:rPr>
      </w:pPr>
    </w:p>
    <w:p w:rsidR="00166155" w:rsidRDefault="00166155" w:rsidP="00166155">
      <w:pPr>
        <w:rPr>
          <w:rFonts w:asciiTheme="majorBidi" w:hAnsiTheme="majorBidi" w:cstheme="majorBidi"/>
          <w:sz w:val="24"/>
          <w:szCs w:val="24"/>
        </w:rPr>
      </w:pPr>
      <w:r>
        <w:rPr>
          <w:rFonts w:asciiTheme="majorBidi" w:hAnsiTheme="majorBidi" w:cstheme="majorBidi"/>
          <w:b/>
          <w:bCs/>
          <w:sz w:val="24"/>
          <w:szCs w:val="24"/>
        </w:rPr>
        <w:t xml:space="preserve">                                                 Figure III.7.</w:t>
      </w:r>
      <w:r w:rsidRPr="007D1381">
        <w:rPr>
          <w:rFonts w:asciiTheme="majorBidi" w:eastAsia="ArialBlack" w:hAnsiTheme="majorBidi" w:cstheme="majorBidi"/>
          <w:sz w:val="24"/>
          <w:szCs w:val="24"/>
        </w:rPr>
        <w:t xml:space="preserve"> Diagramme</w:t>
      </w:r>
      <w:r>
        <w:rPr>
          <w:rFonts w:asciiTheme="majorBidi" w:eastAsia="ArialBlack" w:hAnsiTheme="majorBidi" w:cstheme="majorBidi"/>
          <w:sz w:val="24"/>
          <w:szCs w:val="24"/>
        </w:rPr>
        <w:t xml:space="preserve"> </w:t>
      </w:r>
      <w:r w:rsidRPr="00885C84">
        <w:rPr>
          <w:rFonts w:asciiTheme="majorBidi" w:eastAsia="ArialBlack" w:hAnsiTheme="majorBidi" w:cstheme="majorBidi"/>
          <w:sz w:val="24"/>
          <w:szCs w:val="24"/>
        </w:rPr>
        <w:t>de classe</w:t>
      </w:r>
      <w:r>
        <w:rPr>
          <w:rFonts w:asciiTheme="majorBidi" w:eastAsia="ArialBlack" w:hAnsiTheme="majorBidi" w:cstheme="majorBidi"/>
          <w:sz w:val="24"/>
          <w:szCs w:val="24"/>
        </w:rPr>
        <w:t>.</w:t>
      </w:r>
      <w:r w:rsidRPr="00CA056A">
        <w:rPr>
          <w:rFonts w:asciiTheme="majorBidi" w:hAnsiTheme="majorBidi" w:cstheme="majorBidi"/>
          <w:sz w:val="24"/>
          <w:szCs w:val="24"/>
        </w:rPr>
        <w:t xml:space="preserve"> </w:t>
      </w:r>
    </w:p>
    <w:p w:rsidR="00DD3531" w:rsidRDefault="00DD3531" w:rsidP="00166155">
      <w:pPr>
        <w:rPr>
          <w:rFonts w:ascii="Times New Roman" w:hAnsi="Times New Roman" w:cs="Times New Roman"/>
          <w:b/>
          <w:bCs/>
          <w:noProof/>
          <w:sz w:val="28"/>
          <w:szCs w:val="28"/>
        </w:rPr>
      </w:pPr>
    </w:p>
    <w:p w:rsidR="00166155" w:rsidRPr="00166155" w:rsidRDefault="00166155" w:rsidP="00166155">
      <w:pPr>
        <w:rPr>
          <w:rFonts w:asciiTheme="majorBidi" w:hAnsiTheme="majorBidi" w:cstheme="majorBidi"/>
          <w:sz w:val="24"/>
          <w:szCs w:val="24"/>
        </w:rPr>
      </w:pPr>
      <w:r>
        <w:rPr>
          <w:rFonts w:ascii="Times New Roman" w:hAnsi="Times New Roman" w:cs="Times New Roman"/>
          <w:b/>
          <w:bCs/>
          <w:noProof/>
          <w:sz w:val="28"/>
          <w:szCs w:val="28"/>
        </w:rPr>
        <w:t>III.7.</w:t>
      </w:r>
      <w:r w:rsidRPr="003233B2">
        <w:rPr>
          <w:rFonts w:ascii="Times New Roman" w:hAnsi="Times New Roman" w:cs="Times New Roman"/>
          <w:b/>
          <w:bCs/>
          <w:noProof/>
          <w:sz w:val="28"/>
          <w:szCs w:val="28"/>
        </w:rPr>
        <w:t>Conclusion :</w:t>
      </w:r>
    </w:p>
    <w:p w:rsidR="00166155" w:rsidRPr="003233B2" w:rsidRDefault="00166155" w:rsidP="00166155">
      <w:pPr>
        <w:autoSpaceDE w:val="0"/>
        <w:autoSpaceDN w:val="0"/>
        <w:adjustRightInd w:val="0"/>
        <w:ind w:firstLine="567"/>
        <w:jc w:val="both"/>
        <w:rPr>
          <w:rFonts w:ascii="Times New Roman" w:hAnsi="Times New Roman" w:cs="Times New Roman"/>
          <w:noProof/>
          <w:sz w:val="24"/>
          <w:szCs w:val="24"/>
        </w:rPr>
      </w:pPr>
      <w:r w:rsidRPr="003233B2">
        <w:rPr>
          <w:rFonts w:ascii="Times New Roman" w:hAnsi="Times New Roman" w:cs="Times New Roman"/>
          <w:sz w:val="24"/>
          <w:szCs w:val="24"/>
        </w:rPr>
        <w:t xml:space="preserve">Les systèmes sont aujourd'hui de plus en plus complexes. La modélisation UML à travers différents diagrammes permet, à des niveaux d'abstraction différents, de mieux maîtriser leur développement. C’est pour cette raison qu’une partie importante de cette étude lui a été consacrée pour donner enfin une vue globale et détaillée de la structure et des fonctionnalités de notre système. </w:t>
      </w:r>
    </w:p>
    <w:p w:rsidR="00166155" w:rsidRDefault="00166155" w:rsidP="00166155">
      <w:pPr>
        <w:rPr>
          <w:rFonts w:asciiTheme="majorBidi" w:hAnsiTheme="majorBidi" w:cstheme="majorBidi"/>
          <w:sz w:val="24"/>
          <w:szCs w:val="24"/>
        </w:rPr>
      </w:pPr>
    </w:p>
    <w:p w:rsidR="00BE508B" w:rsidRDefault="00BE508B"/>
    <w:sectPr w:rsidR="00BE508B" w:rsidSect="00BE508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366" w:rsidRDefault="00595366" w:rsidP="003C15DB">
      <w:pPr>
        <w:spacing w:after="0" w:line="240" w:lineRule="auto"/>
      </w:pPr>
      <w:r>
        <w:separator/>
      </w:r>
    </w:p>
  </w:endnote>
  <w:endnote w:type="continuationSeparator" w:id="1">
    <w:p w:rsidR="00595366" w:rsidRDefault="00595366" w:rsidP="003C15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lack">
    <w:altName w:val="MS Mincho"/>
    <w:panose1 w:val="00000000000000000000"/>
    <w:charset w:val="80"/>
    <w:family w:val="auto"/>
    <w:notTrueType/>
    <w:pitch w:val="default"/>
    <w:sig w:usb0="00000001" w:usb1="08070000" w:usb2="00000010" w:usb3="00000000" w:csb0="00020000" w:csb1="00000000"/>
  </w:font>
  <w:font w:name="Helvetica-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366" w:rsidRDefault="00595366" w:rsidP="003C15DB">
      <w:pPr>
        <w:spacing w:after="0" w:line="240" w:lineRule="auto"/>
      </w:pPr>
      <w:r>
        <w:separator/>
      </w:r>
    </w:p>
  </w:footnote>
  <w:footnote w:type="continuationSeparator" w:id="1">
    <w:p w:rsidR="00595366" w:rsidRDefault="00595366" w:rsidP="003C15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824B95E5241C400B9D73E7747B30208B"/>
      </w:placeholder>
      <w:dataBinding w:prefixMappings="xmlns:ns0='http://schemas.openxmlformats.org/package/2006/metadata/core-properties' xmlns:ns1='http://purl.org/dc/elements/1.1/'" w:xpath="/ns0:coreProperties[1]/ns1:title[1]" w:storeItemID="{6C3C8BC8-F283-45AE-878A-BAB7291924A1}"/>
      <w:text/>
    </w:sdtPr>
    <w:sdtContent>
      <w:p w:rsidR="003C15DB" w:rsidRDefault="003C15DB" w:rsidP="003C15D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Chapitre III                                                          Conception et réalisation</w:t>
        </w:r>
      </w:p>
    </w:sdtContent>
  </w:sdt>
  <w:p w:rsidR="003C15DB" w:rsidRDefault="003C15D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E18"/>
    <w:multiLevelType w:val="hybridMultilevel"/>
    <w:tmpl w:val="4906BC20"/>
    <w:lvl w:ilvl="0" w:tplc="040C000D">
      <w:start w:val="1"/>
      <w:numFmt w:val="bullet"/>
      <w:lvlText w:val=""/>
      <w:lvlJc w:val="left"/>
      <w:pPr>
        <w:ind w:left="2385" w:hanging="360"/>
      </w:pPr>
      <w:rPr>
        <w:rFonts w:ascii="Wingdings" w:hAnsi="Wingdings" w:hint="default"/>
      </w:rPr>
    </w:lvl>
    <w:lvl w:ilvl="1" w:tplc="040C0003" w:tentative="1">
      <w:start w:val="1"/>
      <w:numFmt w:val="bullet"/>
      <w:lvlText w:val="o"/>
      <w:lvlJc w:val="left"/>
      <w:pPr>
        <w:ind w:left="3105" w:hanging="360"/>
      </w:pPr>
      <w:rPr>
        <w:rFonts w:ascii="Courier New" w:hAnsi="Courier New" w:cs="Courier New" w:hint="default"/>
      </w:rPr>
    </w:lvl>
    <w:lvl w:ilvl="2" w:tplc="040C0005" w:tentative="1">
      <w:start w:val="1"/>
      <w:numFmt w:val="bullet"/>
      <w:lvlText w:val=""/>
      <w:lvlJc w:val="left"/>
      <w:pPr>
        <w:ind w:left="3825" w:hanging="360"/>
      </w:pPr>
      <w:rPr>
        <w:rFonts w:ascii="Wingdings" w:hAnsi="Wingdings" w:hint="default"/>
      </w:rPr>
    </w:lvl>
    <w:lvl w:ilvl="3" w:tplc="040C0001" w:tentative="1">
      <w:start w:val="1"/>
      <w:numFmt w:val="bullet"/>
      <w:lvlText w:val=""/>
      <w:lvlJc w:val="left"/>
      <w:pPr>
        <w:ind w:left="4545" w:hanging="360"/>
      </w:pPr>
      <w:rPr>
        <w:rFonts w:ascii="Symbol" w:hAnsi="Symbol" w:hint="default"/>
      </w:rPr>
    </w:lvl>
    <w:lvl w:ilvl="4" w:tplc="040C0003" w:tentative="1">
      <w:start w:val="1"/>
      <w:numFmt w:val="bullet"/>
      <w:lvlText w:val="o"/>
      <w:lvlJc w:val="left"/>
      <w:pPr>
        <w:ind w:left="5265" w:hanging="360"/>
      </w:pPr>
      <w:rPr>
        <w:rFonts w:ascii="Courier New" w:hAnsi="Courier New" w:cs="Courier New" w:hint="default"/>
      </w:rPr>
    </w:lvl>
    <w:lvl w:ilvl="5" w:tplc="040C0005" w:tentative="1">
      <w:start w:val="1"/>
      <w:numFmt w:val="bullet"/>
      <w:lvlText w:val=""/>
      <w:lvlJc w:val="left"/>
      <w:pPr>
        <w:ind w:left="5985" w:hanging="360"/>
      </w:pPr>
      <w:rPr>
        <w:rFonts w:ascii="Wingdings" w:hAnsi="Wingdings" w:hint="default"/>
      </w:rPr>
    </w:lvl>
    <w:lvl w:ilvl="6" w:tplc="040C0001" w:tentative="1">
      <w:start w:val="1"/>
      <w:numFmt w:val="bullet"/>
      <w:lvlText w:val=""/>
      <w:lvlJc w:val="left"/>
      <w:pPr>
        <w:ind w:left="6705" w:hanging="360"/>
      </w:pPr>
      <w:rPr>
        <w:rFonts w:ascii="Symbol" w:hAnsi="Symbol" w:hint="default"/>
      </w:rPr>
    </w:lvl>
    <w:lvl w:ilvl="7" w:tplc="040C0003" w:tentative="1">
      <w:start w:val="1"/>
      <w:numFmt w:val="bullet"/>
      <w:lvlText w:val="o"/>
      <w:lvlJc w:val="left"/>
      <w:pPr>
        <w:ind w:left="7425" w:hanging="360"/>
      </w:pPr>
      <w:rPr>
        <w:rFonts w:ascii="Courier New" w:hAnsi="Courier New" w:cs="Courier New" w:hint="default"/>
      </w:rPr>
    </w:lvl>
    <w:lvl w:ilvl="8" w:tplc="040C0005" w:tentative="1">
      <w:start w:val="1"/>
      <w:numFmt w:val="bullet"/>
      <w:lvlText w:val=""/>
      <w:lvlJc w:val="left"/>
      <w:pPr>
        <w:ind w:left="8145" w:hanging="360"/>
      </w:pPr>
      <w:rPr>
        <w:rFonts w:ascii="Wingdings" w:hAnsi="Wingdings" w:hint="default"/>
      </w:rPr>
    </w:lvl>
  </w:abstractNum>
  <w:abstractNum w:abstractNumId="1">
    <w:nsid w:val="09605616"/>
    <w:multiLevelType w:val="hybridMultilevel"/>
    <w:tmpl w:val="E9ECC52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50FB6389"/>
    <w:multiLevelType w:val="hybridMultilevel"/>
    <w:tmpl w:val="BB3EB9E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166155"/>
    <w:rsid w:val="00000E15"/>
    <w:rsid w:val="00166155"/>
    <w:rsid w:val="001A0E53"/>
    <w:rsid w:val="001A77B7"/>
    <w:rsid w:val="00292D08"/>
    <w:rsid w:val="002E3434"/>
    <w:rsid w:val="003C15DB"/>
    <w:rsid w:val="003D15D6"/>
    <w:rsid w:val="00400FA7"/>
    <w:rsid w:val="00484881"/>
    <w:rsid w:val="00487D82"/>
    <w:rsid w:val="00595366"/>
    <w:rsid w:val="00680AE2"/>
    <w:rsid w:val="00714AF2"/>
    <w:rsid w:val="00777D35"/>
    <w:rsid w:val="007D1DB0"/>
    <w:rsid w:val="008B2A1D"/>
    <w:rsid w:val="009768E1"/>
    <w:rsid w:val="00996797"/>
    <w:rsid w:val="00BE508B"/>
    <w:rsid w:val="00C01258"/>
    <w:rsid w:val="00C3699B"/>
    <w:rsid w:val="00C46369"/>
    <w:rsid w:val="00CC7481"/>
    <w:rsid w:val="00CE7E3C"/>
    <w:rsid w:val="00DD3531"/>
    <w:rsid w:val="00FA6B3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11" type="connector" idref="#_x0000_s1182"/>
        <o:r id="V:Rule112" type="connector" idref="#_x0000_s1218"/>
        <o:r id="V:Rule113" type="connector" idref="#_x0000_s1108"/>
        <o:r id="V:Rule114" type="connector" idref="#_x0000_s1189"/>
        <o:r id="V:Rule115" type="connector" idref="#_x0000_s1320"/>
        <o:r id="V:Rule116" type="connector" idref="#_x0000_s1109"/>
        <o:r id="V:Rule117" type="connector" idref="#_x0000_s1044"/>
        <o:r id="V:Rule118" type="connector" idref="#_x0000_s1047"/>
        <o:r id="V:Rule119" type="connector" idref="#_x0000_s1084"/>
        <o:r id="V:Rule120" type="connector" idref="#_x0000_s1067"/>
        <o:r id="V:Rule121" type="connector" idref="#_x0000_s1052"/>
        <o:r id="V:Rule122" type="connector" idref="#_x0000_s1221"/>
        <o:r id="V:Rule123" type="connector" idref="#_x0000_s1064"/>
        <o:r id="V:Rule124" type="connector" idref="#_x0000_s1123"/>
        <o:r id="V:Rule125" type="connector" idref="#_x0000_s1101"/>
        <o:r id="V:Rule126" type="connector" idref="#_x0000_s1169"/>
        <o:r id="V:Rule127" type="connector" idref="#_x0000_s1220"/>
        <o:r id="V:Rule128" type="connector" idref="#_x0000_s1057"/>
        <o:r id="V:Rule129" type="connector" idref="#_x0000_s1312"/>
        <o:r id="V:Rule130" type="connector" idref="#_x0000_s1080"/>
        <o:r id="V:Rule131" type="connector" idref="#_x0000_s1216"/>
        <o:r id="V:Rule132" type="connector" idref="#_x0000_s1039"/>
        <o:r id="V:Rule133" type="connector" idref="#_x0000_s1038"/>
        <o:r id="V:Rule134" type="connector" idref="#_x0000_s1176"/>
        <o:r id="V:Rule135" type="connector" idref="#_x0000_s1208"/>
        <o:r id="V:Rule136" type="connector" idref="#_x0000_s1074"/>
        <o:r id="V:Rule137" type="connector" idref="#_x0000_s1031"/>
        <o:r id="V:Rule138" type="connector" idref="#_x0000_s1093"/>
        <o:r id="V:Rule139" type="connector" idref="#_x0000_s1081"/>
        <o:r id="V:Rule140" type="connector" idref="#_x0000_s1082"/>
        <o:r id="V:Rule141" type="connector" idref="#_x0000_s1163"/>
        <o:r id="V:Rule142" type="connector" idref="#_x0000_s1113"/>
        <o:r id="V:Rule143" type="connector" idref="#_x0000_s1321"/>
        <o:r id="V:Rule144" type="connector" idref="#_x0000_s1121"/>
        <o:r id="V:Rule145" type="connector" idref="#_x0000_s1305"/>
        <o:r id="V:Rule146" type="connector" idref="#_x0000_s1075"/>
        <o:r id="V:Rule147" type="connector" idref="#_x0000_s1177"/>
        <o:r id="V:Rule148" type="connector" idref="#_x0000_s1086"/>
        <o:r id="V:Rule149" type="connector" idref="#_x0000_s1168"/>
        <o:r id="V:Rule150" type="connector" idref="#_x0000_s1160"/>
        <o:r id="V:Rule151" type="connector" idref="#_x0000_s1213"/>
        <o:r id="V:Rule152" type="connector" idref="#_x0000_s1116"/>
        <o:r id="V:Rule153" type="connector" idref="#_x0000_s1203"/>
        <o:r id="V:Rule154" type="connector" idref="#_x0000_s1097"/>
        <o:r id="V:Rule155" type="connector" idref="#_x0000_s1105"/>
        <o:r id="V:Rule156" type="connector" idref="#_x0000_s1036"/>
        <o:r id="V:Rule157" type="connector" idref="#_x0000_s1186"/>
        <o:r id="V:Rule158" type="connector" idref="#_x0000_s1154"/>
        <o:r id="V:Rule159" type="connector" idref="#_x0000_s1170"/>
        <o:r id="V:Rule160" type="connector" idref="#_x0000_s1214"/>
        <o:r id="V:Rule161" type="connector" idref="#_x0000_s1323"/>
        <o:r id="V:Rule162" type="connector" idref="#_x0000_s1076"/>
        <o:r id="V:Rule163" type="connector" idref="#_x0000_s1198"/>
        <o:r id="V:Rule164" type="connector" idref="#_x0000_s1167"/>
        <o:r id="V:Rule165" type="connector" idref="#_x0000_s1211"/>
        <o:r id="V:Rule166" type="connector" idref="#_x0000_s1117"/>
        <o:r id="V:Rule167" type="connector" idref="#_x0000_s1212"/>
        <o:r id="V:Rule168" type="connector" idref="#_x0000_s1199"/>
        <o:r id="V:Rule169" type="connector" idref="#_x0000_s1037"/>
        <o:r id="V:Rule170" type="connector" idref="#_x0000_s1157"/>
        <o:r id="V:Rule171" type="connector" idref="#_x0000_s1088"/>
        <o:r id="V:Rule172" type="connector" idref="#_x0000_s1033"/>
        <o:r id="V:Rule173" type="connector" idref="#_x0000_s1219"/>
        <o:r id="V:Rule174" type="connector" idref="#_x0000_s1104"/>
        <o:r id="V:Rule175" type="connector" idref="#_x0000_s1306"/>
        <o:r id="V:Rule176" type="connector" idref="#_x0000_s1043"/>
        <o:r id="V:Rule177" type="connector" idref="#_x0000_s1103"/>
        <o:r id="V:Rule178" type="connector" idref="#_x0000_s1077"/>
        <o:r id="V:Rule179" type="connector" idref="#_x0000_s1094"/>
        <o:r id="V:Rule180" type="connector" idref="#_x0000_s1040"/>
        <o:r id="V:Rule181" type="connector" idref="#_x0000_s1091"/>
        <o:r id="V:Rule182" type="connector" idref="#_x0000_s1217"/>
        <o:r id="V:Rule183" type="connector" idref="#_x0000_s1118"/>
        <o:r id="V:Rule184" type="connector" idref="#_x0000_s1048"/>
        <o:r id="V:Rule185" type="connector" idref="#_x0000_s1206"/>
        <o:r id="V:Rule186" type="connector" idref="#_x0000_s1180"/>
        <o:r id="V:Rule187" type="connector" idref="#_x0000_s1179"/>
        <o:r id="V:Rule188" type="connector" idref="#_x0000_s1215"/>
        <o:r id="V:Rule189" type="connector" idref="#_x0000_s1049"/>
        <o:r id="V:Rule190" type="connector" idref="#_x0000_s1122"/>
        <o:r id="V:Rule191" type="connector" idref="#_x0000_s1058"/>
        <o:r id="V:Rule192" type="connector" idref="#_x0000_s1032"/>
        <o:r id="V:Rule193" type="connector" idref="#_x0000_s1311"/>
        <o:r id="V:Rule194" type="connector" idref="#_x0000_s1183"/>
        <o:r id="V:Rule195" type="connector" idref="#_x0000_s1056"/>
        <o:r id="V:Rule196" type="connector" idref="#_x0000_s1304"/>
        <o:r id="V:Rule197" type="connector" idref="#_x0000_s1319"/>
        <o:r id="V:Rule198" type="connector" idref="#_x0000_s1315"/>
        <o:r id="V:Rule199" type="connector" idref="#_x0000_s1085"/>
        <o:r id="V:Rule200" type="connector" idref="#_x0000_s1325"/>
        <o:r id="V:Rule201" type="connector" idref="#_x0000_s1063"/>
        <o:r id="V:Rule202" type="connector" idref="#_x0000_s1161"/>
        <o:r id="V:Rule203" type="connector" idref="#_x0000_s1083"/>
        <o:r id="V:Rule204" type="connector" idref="#_x0000_s1124"/>
        <o:r id="V:Rule205" type="connector" idref="#_x0000_s1059"/>
        <o:r id="V:Rule206" type="connector" idref="#_x0000_s1195"/>
        <o:r id="V:Rule207" type="connector" idref="#_x0000_s1164"/>
        <o:r id="V:Rule208" type="connector" idref="#_x0000_s1317"/>
        <o:r id="V:Rule209" type="connector" idref="#_x0000_s1303"/>
        <o:r id="V:Rule210" type="connector" idref="#_x0000_s1202"/>
        <o:r id="V:Rule211" type="connector" idref="#_x0000_s1119"/>
        <o:r id="V:Rule212" type="connector" idref="#_x0000_s1192"/>
        <o:r id="V:Rule213" type="connector" idref="#_x0000_s1114"/>
        <o:r id="V:Rule214" type="connector" idref="#_x0000_s1310"/>
        <o:r id="V:Rule215" type="connector" idref="#_x0000_s1209"/>
        <o:r id="V:Rule216" type="connector" idref="#_x0000_s1100"/>
        <o:r id="V:Rule217" type="connector" idref="#_x0000_s1313"/>
        <o:r id="V:Rule218" type="connector" idref="#_x0000_s1065"/>
        <o:r id="V:Rule219" type="connector" idref="#_x0000_s1102"/>
        <o:r id="V:Rule220" type="connector" idref="#_x0000_s11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155"/>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B2A1D"/>
    <w:pPr>
      <w:ind w:left="720"/>
      <w:contextualSpacing/>
    </w:pPr>
  </w:style>
  <w:style w:type="table" w:styleId="Grilledutableau">
    <w:name w:val="Table Grid"/>
    <w:basedOn w:val="TableauNormal"/>
    <w:uiPriority w:val="59"/>
    <w:rsid w:val="001661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3C15DB"/>
    <w:pPr>
      <w:tabs>
        <w:tab w:val="center" w:pos="4153"/>
        <w:tab w:val="right" w:pos="8306"/>
      </w:tabs>
      <w:spacing w:after="0" w:line="240" w:lineRule="auto"/>
    </w:pPr>
  </w:style>
  <w:style w:type="character" w:customStyle="1" w:styleId="En-tteCar">
    <w:name w:val="En-tête Car"/>
    <w:basedOn w:val="Policepardfaut"/>
    <w:link w:val="En-tte"/>
    <w:uiPriority w:val="99"/>
    <w:rsid w:val="003C15DB"/>
    <w:rPr>
      <w:rFonts w:eastAsiaTheme="minorEastAsia"/>
      <w:lang w:eastAsia="fr-FR"/>
    </w:rPr>
  </w:style>
  <w:style w:type="paragraph" w:styleId="Pieddepage">
    <w:name w:val="footer"/>
    <w:basedOn w:val="Normal"/>
    <w:link w:val="PieddepageCar"/>
    <w:uiPriority w:val="99"/>
    <w:semiHidden/>
    <w:unhideWhenUsed/>
    <w:rsid w:val="003C15DB"/>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C15DB"/>
    <w:rPr>
      <w:rFonts w:eastAsiaTheme="minorEastAsia"/>
      <w:lang w:eastAsia="fr-FR"/>
    </w:rPr>
  </w:style>
  <w:style w:type="paragraph" w:styleId="Textedebulles">
    <w:name w:val="Balloon Text"/>
    <w:basedOn w:val="Normal"/>
    <w:link w:val="TextedebullesCar"/>
    <w:uiPriority w:val="99"/>
    <w:semiHidden/>
    <w:unhideWhenUsed/>
    <w:rsid w:val="003C15D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C15DB"/>
    <w:rPr>
      <w:rFonts w:ascii="Tahoma" w:eastAsiaTheme="minorEastAsia"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24B95E5241C400B9D73E7747B30208B"/>
        <w:category>
          <w:name w:val="Général"/>
          <w:gallery w:val="placeholder"/>
        </w:category>
        <w:types>
          <w:type w:val="bbPlcHdr"/>
        </w:types>
        <w:behaviors>
          <w:behavior w:val="content"/>
        </w:behaviors>
        <w:guid w:val="{F92E86F8-8179-4AF1-9CE7-F6E1C8F9ED74}"/>
      </w:docPartPr>
      <w:docPartBody>
        <w:p w:rsidR="00C34792" w:rsidRDefault="00D0632C" w:rsidP="00D0632C">
          <w:pPr>
            <w:pStyle w:val="824B95E5241C400B9D73E7747B30208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lack">
    <w:altName w:val="MS Mincho"/>
    <w:panose1 w:val="00000000000000000000"/>
    <w:charset w:val="80"/>
    <w:family w:val="auto"/>
    <w:notTrueType/>
    <w:pitch w:val="default"/>
    <w:sig w:usb0="00000001" w:usb1="08070000" w:usb2="00000010" w:usb3="00000000" w:csb0="00020000" w:csb1="00000000"/>
  </w:font>
  <w:font w:name="Helvetica-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0632C"/>
    <w:rsid w:val="002754DC"/>
    <w:rsid w:val="00617282"/>
    <w:rsid w:val="006E1747"/>
    <w:rsid w:val="00C34792"/>
    <w:rsid w:val="00D0632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79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24B95E5241C400B9D73E7747B30208B">
    <w:name w:val="824B95E5241C400B9D73E7747B30208B"/>
    <w:rsid w:val="00D0632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12</Pages>
  <Words>1235</Words>
  <Characters>6797</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Chapitre III                                                          Conception et réalisation</vt:lpstr>
    </vt:vector>
  </TitlesOfParts>
  <Company/>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Conception et réalisation</dc:title>
  <dc:creator>xp</dc:creator>
  <cp:lastModifiedBy>MAISON XP</cp:lastModifiedBy>
  <cp:revision>16</cp:revision>
  <dcterms:created xsi:type="dcterms:W3CDTF">2011-06-07T12:59:00Z</dcterms:created>
  <dcterms:modified xsi:type="dcterms:W3CDTF">2011-06-29T10:43:00Z</dcterms:modified>
</cp:coreProperties>
</file>